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25" w:rsidRPr="00E73918" w:rsidRDefault="007153BB">
      <w:pPr>
        <w:spacing w:after="0" w:line="240" w:lineRule="auto"/>
        <w:outlineLvl w:val="1"/>
        <w:rPr>
          <w:rFonts w:eastAsia="Times New Roman" w:cs="Arial"/>
          <w:b/>
          <w:bCs/>
          <w:szCs w:val="16"/>
          <w:lang w:eastAsia="pl-PL"/>
        </w:rPr>
      </w:pPr>
      <w:r w:rsidRPr="00E73918">
        <w:rPr>
          <w:rFonts w:eastAsia="Times New Roman" w:cs="Arial"/>
          <w:b/>
          <w:bCs/>
          <w:szCs w:val="16"/>
          <w:lang w:eastAsia="pl-PL"/>
        </w:rPr>
        <w:t>Regulamin Silver One Apartments</w:t>
      </w:r>
    </w:p>
    <w:p w:rsidR="00382525" w:rsidRPr="00E73918" w:rsidRDefault="007153BB">
      <w:pPr>
        <w:spacing w:after="0" w:line="240" w:lineRule="auto"/>
        <w:rPr>
          <w:rFonts w:eastAsia="Times New Roman" w:cs="Arial"/>
          <w:sz w:val="16"/>
          <w:szCs w:val="16"/>
          <w:lang w:eastAsia="pl-PL"/>
        </w:rPr>
      </w:pPr>
      <w:r w:rsidRPr="00E73918">
        <w:rPr>
          <w:rFonts w:eastAsia="Times New Roman" w:cs="Arial"/>
          <w:sz w:val="16"/>
          <w:szCs w:val="16"/>
          <w:lang w:eastAsia="pl-PL"/>
        </w:rPr>
        <w:t>Regulamin wynajmu apartamentów w budynku przy ul. Jelitkowskiej 17 w Gdańsku.</w:t>
      </w:r>
    </w:p>
    <w:p w:rsidR="00382525" w:rsidRPr="00E73918" w:rsidRDefault="00382525">
      <w:pPr>
        <w:spacing w:after="0" w:line="240" w:lineRule="auto"/>
        <w:rPr>
          <w:rFonts w:eastAsia="Times New Roman" w:cs="Arial"/>
          <w:sz w:val="16"/>
          <w:szCs w:val="16"/>
          <w:lang w:eastAsia="pl-PL"/>
        </w:rPr>
      </w:pPr>
    </w:p>
    <w:p w:rsidR="00382525" w:rsidRPr="00E73918" w:rsidRDefault="007153BB">
      <w:pPr>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§1</w:t>
      </w:r>
    </w:p>
    <w:p w:rsidR="00382525" w:rsidRPr="00E73918" w:rsidRDefault="007153BB">
      <w:pPr>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Postanowienia ogólne</w:t>
      </w:r>
    </w:p>
    <w:p w:rsidR="00065C51" w:rsidRDefault="007153BB">
      <w:pPr>
        <w:spacing w:after="0" w:line="240" w:lineRule="auto"/>
        <w:rPr>
          <w:rFonts w:eastAsia="Times New Roman" w:cs="Arial"/>
          <w:sz w:val="16"/>
          <w:szCs w:val="16"/>
          <w:lang w:eastAsia="pl-PL"/>
        </w:rPr>
      </w:pPr>
      <w:r w:rsidRPr="00E73918">
        <w:rPr>
          <w:rFonts w:eastAsia="Times New Roman" w:cs="Arial"/>
          <w:sz w:val="16"/>
          <w:szCs w:val="16"/>
          <w:lang w:eastAsia="pl-PL"/>
        </w:rPr>
        <w:t xml:space="preserve">Niniejszy Regulamin określa warunki, zgodnie z którymi można dokonać rezerwacji apartamentów w budynku przy ulicy </w:t>
      </w:r>
      <w:proofErr w:type="spellStart"/>
      <w:r w:rsidRPr="00E73918">
        <w:rPr>
          <w:rFonts w:eastAsia="Times New Roman" w:cs="Arial"/>
          <w:sz w:val="16"/>
          <w:szCs w:val="16"/>
          <w:lang w:eastAsia="pl-PL"/>
        </w:rPr>
        <w:t>Jelitkowskiej</w:t>
      </w:r>
      <w:proofErr w:type="spellEnd"/>
      <w:r w:rsidRPr="00E73918">
        <w:rPr>
          <w:rFonts w:eastAsia="Times New Roman" w:cs="Arial"/>
          <w:sz w:val="16"/>
          <w:szCs w:val="16"/>
          <w:lang w:eastAsia="pl-PL"/>
        </w:rPr>
        <w:t xml:space="preserve"> 17 w Gdańsku</w:t>
      </w:r>
      <w:r w:rsidR="003D1ED2">
        <w:rPr>
          <w:rFonts w:eastAsia="Times New Roman" w:cs="Arial"/>
          <w:sz w:val="16"/>
          <w:szCs w:val="16"/>
          <w:lang w:eastAsia="pl-PL"/>
        </w:rPr>
        <w:t xml:space="preserve">, </w:t>
      </w:r>
      <w:r w:rsidR="003D1ED2" w:rsidRPr="003D1ED2">
        <w:rPr>
          <w:rFonts w:eastAsia="Times New Roman" w:cs="Arial"/>
          <w:sz w:val="16"/>
          <w:szCs w:val="16"/>
          <w:lang w:eastAsia="pl-PL"/>
        </w:rPr>
        <w:t>NIP 9570342877</w:t>
      </w:r>
      <w:r w:rsidR="003D1ED2">
        <w:rPr>
          <w:rFonts w:eastAsia="Times New Roman" w:cs="Arial"/>
          <w:sz w:val="16"/>
          <w:szCs w:val="16"/>
          <w:lang w:eastAsia="pl-PL"/>
        </w:rPr>
        <w:t>,</w:t>
      </w:r>
      <w:r w:rsidRPr="00E73918">
        <w:rPr>
          <w:rFonts w:eastAsia="Times New Roman" w:cs="Arial"/>
          <w:sz w:val="16"/>
          <w:szCs w:val="16"/>
          <w:lang w:eastAsia="pl-PL"/>
        </w:rPr>
        <w:t xml:space="preserve"> prezentowanych na stronie </w:t>
      </w:r>
      <w:hyperlink r:id="rId9">
        <w:r w:rsidRPr="00E73918">
          <w:rPr>
            <w:rStyle w:val="czeinternetowe"/>
            <w:rFonts w:eastAsia="Times New Roman" w:cs="Arial"/>
            <w:color w:val="00000A"/>
            <w:sz w:val="16"/>
            <w:szCs w:val="16"/>
            <w:u w:val="none"/>
            <w:lang w:eastAsia="pl-PL"/>
          </w:rPr>
          <w:t>www.silveroneapa</w:t>
        </w:r>
      </w:hyperlink>
      <w:hyperlink r:id="rId10">
        <w:r w:rsidRPr="00E73918">
          <w:rPr>
            <w:rStyle w:val="czeinternetowe"/>
            <w:rFonts w:eastAsia="Times New Roman" w:cs="Arial"/>
            <w:color w:val="00000A"/>
            <w:sz w:val="16"/>
            <w:szCs w:val="16"/>
            <w:u w:val="none"/>
            <w:lang w:eastAsia="pl-PL"/>
          </w:rPr>
          <w:t>r</w:t>
        </w:r>
      </w:hyperlink>
      <w:r w:rsidRPr="00E73918">
        <w:rPr>
          <w:rStyle w:val="czeinternetowe"/>
          <w:rFonts w:eastAsia="Times New Roman" w:cs="Arial"/>
          <w:color w:val="00000A"/>
          <w:sz w:val="16"/>
          <w:szCs w:val="16"/>
          <w:u w:val="none"/>
          <w:lang w:eastAsia="pl-PL"/>
        </w:rPr>
        <w:t>tments.pl</w:t>
      </w:r>
      <w:r w:rsidRPr="00E73918">
        <w:rPr>
          <w:rFonts w:eastAsia="Times New Roman" w:cs="Arial"/>
          <w:sz w:val="16"/>
          <w:szCs w:val="16"/>
          <w:lang w:eastAsia="pl-PL"/>
        </w:rPr>
        <w:t xml:space="preserve">. </w:t>
      </w:r>
    </w:p>
    <w:p w:rsidR="00382525" w:rsidRPr="00E73918" w:rsidRDefault="007153BB">
      <w:pPr>
        <w:spacing w:after="0" w:line="240" w:lineRule="auto"/>
        <w:rPr>
          <w:sz w:val="16"/>
          <w:szCs w:val="16"/>
        </w:rPr>
      </w:pPr>
      <w:r w:rsidRPr="00E73918">
        <w:rPr>
          <w:rFonts w:eastAsia="Times New Roman" w:cs="Arial"/>
          <w:sz w:val="16"/>
          <w:szCs w:val="16"/>
          <w:lang w:eastAsia="pl-PL"/>
        </w:rPr>
        <w:t xml:space="preserve">Dokonanie rezerwacji jest równoznaczne z zaakceptowaniem warunków regulaminu oraz warunków Umowy najmu. </w:t>
      </w:r>
    </w:p>
    <w:p w:rsidR="00382525" w:rsidRPr="00E73918" w:rsidRDefault="00382525">
      <w:pPr>
        <w:spacing w:after="0" w:line="240" w:lineRule="auto"/>
        <w:rPr>
          <w:rFonts w:eastAsia="Times New Roman" w:cs="Arial"/>
          <w:sz w:val="16"/>
          <w:szCs w:val="16"/>
          <w:lang w:eastAsia="pl-PL"/>
        </w:rPr>
      </w:pPr>
    </w:p>
    <w:p w:rsidR="00382525" w:rsidRPr="00E73918" w:rsidRDefault="007153BB">
      <w:pPr>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§2</w:t>
      </w:r>
    </w:p>
    <w:p w:rsidR="00382525" w:rsidRPr="00E73918" w:rsidRDefault="007153BB">
      <w:pPr>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 xml:space="preserve">Rezerwacja </w:t>
      </w:r>
    </w:p>
    <w:p w:rsidR="00382525" w:rsidRPr="00E73918" w:rsidRDefault="007153BB">
      <w:pPr>
        <w:pStyle w:val="Akapitzlist"/>
        <w:numPr>
          <w:ilvl w:val="0"/>
          <w:numId w:val="2"/>
        </w:numPr>
        <w:spacing w:after="0" w:line="240" w:lineRule="auto"/>
        <w:rPr>
          <w:rFonts w:eastAsia="Times New Roman" w:cs="Arial"/>
          <w:sz w:val="16"/>
          <w:szCs w:val="16"/>
          <w:lang w:eastAsia="pl-PL"/>
        </w:rPr>
      </w:pPr>
      <w:r w:rsidRPr="00E73918">
        <w:rPr>
          <w:rFonts w:eastAsia="Times New Roman" w:cs="Arial"/>
          <w:sz w:val="16"/>
          <w:szCs w:val="16"/>
          <w:lang w:eastAsia="pl-PL"/>
        </w:rPr>
        <w:t xml:space="preserve">Rezerwacji apartamentu można dokonać poprzez </w:t>
      </w:r>
    </w:p>
    <w:p w:rsidR="00382525" w:rsidRPr="00E73918" w:rsidRDefault="007153BB">
      <w:pPr>
        <w:pStyle w:val="Akapitzlist"/>
        <w:numPr>
          <w:ilvl w:val="0"/>
          <w:numId w:val="1"/>
        </w:numPr>
        <w:spacing w:after="0" w:line="240" w:lineRule="auto"/>
        <w:rPr>
          <w:sz w:val="16"/>
          <w:szCs w:val="16"/>
        </w:rPr>
      </w:pPr>
      <w:r w:rsidRPr="00E73918">
        <w:rPr>
          <w:rFonts w:eastAsia="Times New Roman" w:cs="Arial"/>
          <w:sz w:val="16"/>
          <w:szCs w:val="16"/>
          <w:lang w:eastAsia="pl-PL"/>
        </w:rPr>
        <w:t xml:space="preserve">wypełnienie </w:t>
      </w:r>
      <w:r w:rsidRPr="00E73918">
        <w:rPr>
          <w:rFonts w:eastAsia="Times New Roman" w:cs="Arial"/>
          <w:bCs/>
          <w:sz w:val="16"/>
          <w:szCs w:val="16"/>
          <w:lang w:eastAsia="pl-PL"/>
        </w:rPr>
        <w:t>formularza rezerwacyjnego</w:t>
      </w:r>
      <w:r w:rsidRPr="00E73918">
        <w:rPr>
          <w:rFonts w:eastAsia="Times New Roman" w:cs="Arial"/>
          <w:sz w:val="16"/>
          <w:szCs w:val="16"/>
          <w:lang w:eastAsia="pl-PL"/>
        </w:rPr>
        <w:t xml:space="preserve"> zamieszczonego na stronie internetowej </w:t>
      </w:r>
      <w:r w:rsidRPr="00E73918">
        <w:rPr>
          <w:rFonts w:eastAsia="Times New Roman" w:cs="Arial"/>
          <w:bCs/>
          <w:sz w:val="16"/>
          <w:szCs w:val="16"/>
          <w:lang w:eastAsia="pl-PL"/>
        </w:rPr>
        <w:t>www.silveroneapartments.pl</w:t>
      </w:r>
      <w:r w:rsidRPr="00E73918">
        <w:rPr>
          <w:rFonts w:eastAsia="Times New Roman" w:cs="Arial"/>
          <w:sz w:val="16"/>
          <w:szCs w:val="16"/>
          <w:lang w:eastAsia="pl-PL"/>
        </w:rPr>
        <w:t xml:space="preserve"> i przesłanie go na adres </w:t>
      </w:r>
      <w:hyperlink r:id="rId11">
        <w:r w:rsidRPr="00E73918">
          <w:rPr>
            <w:bCs/>
            <w:sz w:val="16"/>
            <w:szCs w:val="16"/>
          </w:rPr>
          <w:t>rezerwacje@silveroneapartments.pl</w:t>
        </w:r>
      </w:hyperlink>
    </w:p>
    <w:p w:rsidR="00382525" w:rsidRPr="00E73918" w:rsidRDefault="007153BB">
      <w:pPr>
        <w:pStyle w:val="Akapitzlist"/>
        <w:numPr>
          <w:ilvl w:val="0"/>
          <w:numId w:val="1"/>
        </w:numPr>
        <w:spacing w:after="0" w:line="240" w:lineRule="auto"/>
        <w:rPr>
          <w:rFonts w:eastAsia="Times New Roman" w:cs="Arial"/>
          <w:sz w:val="16"/>
          <w:szCs w:val="16"/>
          <w:lang w:eastAsia="pl-PL"/>
        </w:rPr>
      </w:pPr>
      <w:r w:rsidRPr="00E73918">
        <w:rPr>
          <w:rFonts w:eastAsia="Times New Roman" w:cs="Arial"/>
          <w:sz w:val="16"/>
          <w:szCs w:val="16"/>
          <w:lang w:eastAsia="pl-PL"/>
        </w:rPr>
        <w:t xml:space="preserve">telefonicznie pod numerem +48 501-07-05-05 </w:t>
      </w:r>
    </w:p>
    <w:p w:rsidR="00382525" w:rsidRPr="00E73918" w:rsidRDefault="007153BB">
      <w:pPr>
        <w:pStyle w:val="Akapitzlist"/>
        <w:numPr>
          <w:ilvl w:val="0"/>
          <w:numId w:val="1"/>
        </w:numPr>
        <w:spacing w:after="0" w:line="240" w:lineRule="auto"/>
        <w:rPr>
          <w:sz w:val="16"/>
          <w:szCs w:val="16"/>
        </w:rPr>
      </w:pPr>
      <w:r w:rsidRPr="00E73918">
        <w:rPr>
          <w:rFonts w:eastAsia="Times New Roman" w:cs="Arial"/>
          <w:sz w:val="16"/>
          <w:szCs w:val="16"/>
          <w:lang w:eastAsia="pl-PL"/>
        </w:rPr>
        <w:t xml:space="preserve">wysyłając mail na adres </w:t>
      </w:r>
      <w:hyperlink r:id="rId12">
        <w:r w:rsidRPr="00E73918">
          <w:rPr>
            <w:sz w:val="16"/>
            <w:szCs w:val="16"/>
          </w:rPr>
          <w:t>rezerwacje@silveroneapartments.pl</w:t>
        </w:r>
      </w:hyperlink>
    </w:p>
    <w:p w:rsidR="00382525" w:rsidRPr="00E73918" w:rsidRDefault="007153BB">
      <w:pPr>
        <w:pStyle w:val="Akapitzlist"/>
        <w:numPr>
          <w:ilvl w:val="0"/>
          <w:numId w:val="2"/>
        </w:numPr>
        <w:spacing w:after="0" w:line="240" w:lineRule="auto"/>
        <w:rPr>
          <w:rFonts w:eastAsia="Times New Roman" w:cs="Arial"/>
          <w:sz w:val="16"/>
          <w:szCs w:val="16"/>
          <w:lang w:eastAsia="pl-PL"/>
        </w:rPr>
      </w:pPr>
      <w:r w:rsidRPr="00E73918">
        <w:rPr>
          <w:rFonts w:eastAsia="Times New Roman" w:cs="Arial"/>
          <w:sz w:val="16"/>
          <w:szCs w:val="16"/>
          <w:lang w:eastAsia="pl-PL"/>
        </w:rPr>
        <w:t>Po wysłaniu formularza lub maila, Klient otrzyma informację zwrotną dotyczącą wstępnej rezerwacji wraz z kwotą i terminem wpłaty zadatku.</w:t>
      </w:r>
    </w:p>
    <w:p w:rsidR="00382525" w:rsidRPr="00E73918" w:rsidRDefault="007153BB">
      <w:pPr>
        <w:pStyle w:val="Akapitzlist"/>
        <w:numPr>
          <w:ilvl w:val="0"/>
          <w:numId w:val="2"/>
        </w:numPr>
        <w:spacing w:after="0" w:line="240" w:lineRule="auto"/>
        <w:rPr>
          <w:sz w:val="16"/>
          <w:szCs w:val="16"/>
        </w:rPr>
      </w:pPr>
      <w:r w:rsidRPr="00E73918">
        <w:rPr>
          <w:rFonts w:eastAsia="Times New Roman" w:cs="Arial"/>
          <w:sz w:val="16"/>
          <w:szCs w:val="16"/>
          <w:lang w:eastAsia="pl-PL"/>
        </w:rPr>
        <w:t>Zadatek w wysokości 30% powinien zostać wpłacony w ciągu 24 godzin od dokonania rezerwacji na rachunek bankowy wskazany w informacji zwrotnej. W</w:t>
      </w:r>
      <w:r w:rsidR="00FC5299">
        <w:rPr>
          <w:rFonts w:eastAsia="Times New Roman" w:cs="Arial"/>
          <w:sz w:val="16"/>
          <w:szCs w:val="16"/>
          <w:lang w:eastAsia="pl-PL"/>
        </w:rPr>
        <w:t> </w:t>
      </w:r>
      <w:r w:rsidRPr="00E73918">
        <w:rPr>
          <w:rFonts w:eastAsia="Times New Roman" w:cs="Arial"/>
          <w:sz w:val="16"/>
          <w:szCs w:val="16"/>
          <w:lang w:eastAsia="pl-PL"/>
        </w:rPr>
        <w:t>wypadku rezygnacji z rezerwacji wpłacony zadatek nie podlega zwrotowi (art. 394 KC).</w:t>
      </w:r>
    </w:p>
    <w:p w:rsidR="00382525" w:rsidRPr="00E73918" w:rsidRDefault="007153BB">
      <w:pPr>
        <w:pStyle w:val="Akapitzlist"/>
        <w:numPr>
          <w:ilvl w:val="0"/>
          <w:numId w:val="2"/>
        </w:numPr>
        <w:spacing w:after="0" w:line="240" w:lineRule="auto"/>
        <w:rPr>
          <w:sz w:val="16"/>
          <w:szCs w:val="16"/>
        </w:rPr>
      </w:pPr>
      <w:r w:rsidRPr="00E73918">
        <w:rPr>
          <w:rFonts w:eastAsia="Times New Roman" w:cs="Arial"/>
          <w:sz w:val="16"/>
          <w:szCs w:val="16"/>
          <w:lang w:eastAsia="pl-PL"/>
        </w:rPr>
        <w:t xml:space="preserve">Rezerwacja otrzyma status rezerwacji potwierdzonej w momencie </w:t>
      </w:r>
      <w:r w:rsidR="00952778" w:rsidRPr="00E73918">
        <w:rPr>
          <w:rFonts w:eastAsia="Times New Roman" w:cs="Arial"/>
          <w:sz w:val="16"/>
          <w:szCs w:val="16"/>
          <w:lang w:eastAsia="pl-PL"/>
        </w:rPr>
        <w:t xml:space="preserve">potwierdzenia </w:t>
      </w:r>
      <w:r w:rsidRPr="00E73918">
        <w:rPr>
          <w:rFonts w:eastAsia="Times New Roman" w:cs="Arial"/>
          <w:sz w:val="16"/>
          <w:szCs w:val="16"/>
          <w:lang w:eastAsia="pl-PL"/>
        </w:rPr>
        <w:t xml:space="preserve">wpłaty zadatku lub przesłania potwierdzenia wpłaty na adres </w:t>
      </w:r>
      <w:hyperlink r:id="rId13">
        <w:r w:rsidR="00C4010F" w:rsidRPr="00E73918">
          <w:rPr>
            <w:sz w:val="16"/>
            <w:szCs w:val="16"/>
          </w:rPr>
          <w:t>rezerwacje@silveroneapartments.pl</w:t>
        </w:r>
      </w:hyperlink>
      <w:r w:rsidRPr="00E73918">
        <w:rPr>
          <w:rFonts w:eastAsia="Times New Roman" w:cs="Arial"/>
          <w:sz w:val="16"/>
          <w:szCs w:val="16"/>
          <w:lang w:eastAsia="pl-PL"/>
        </w:rPr>
        <w:t xml:space="preserve">. Potwierdzenie wpłaty może być zeskanowanym potwierdzeniem wpłaty, zdjęciem potwierdzenia wpłaty lub elektronicznym potwierdzeniem realizacji przelewu za pośrednictwem bankowych serwisów internetowych. </w:t>
      </w:r>
    </w:p>
    <w:p w:rsidR="00382525" w:rsidRPr="00E73918" w:rsidRDefault="007153BB">
      <w:pPr>
        <w:pStyle w:val="Akapitzlist"/>
        <w:numPr>
          <w:ilvl w:val="0"/>
          <w:numId w:val="2"/>
        </w:numPr>
        <w:spacing w:after="0" w:line="240" w:lineRule="auto"/>
        <w:rPr>
          <w:rFonts w:eastAsia="Times New Roman" w:cs="Arial"/>
          <w:sz w:val="16"/>
          <w:szCs w:val="16"/>
          <w:lang w:eastAsia="pl-PL"/>
        </w:rPr>
      </w:pPr>
      <w:r w:rsidRPr="00E73918">
        <w:rPr>
          <w:rFonts w:eastAsia="Times New Roman" w:cs="Arial"/>
          <w:sz w:val="16"/>
          <w:szCs w:val="16"/>
          <w:lang w:eastAsia="pl-PL"/>
        </w:rPr>
        <w:t>Po potwierdzeniu rezerwacji Klient otrzyma potwierdzenie zmiany statusu rezerwacji.</w:t>
      </w:r>
    </w:p>
    <w:p w:rsidR="00382525" w:rsidRPr="00E73918" w:rsidRDefault="007153BB">
      <w:pPr>
        <w:pStyle w:val="Akapitzlist"/>
        <w:numPr>
          <w:ilvl w:val="0"/>
          <w:numId w:val="2"/>
        </w:numPr>
        <w:spacing w:after="0" w:line="240" w:lineRule="auto"/>
        <w:rPr>
          <w:sz w:val="16"/>
          <w:szCs w:val="16"/>
        </w:rPr>
      </w:pPr>
      <w:r w:rsidRPr="00E73918">
        <w:rPr>
          <w:rFonts w:eastAsia="Times New Roman" w:cs="Arial"/>
          <w:sz w:val="16"/>
          <w:szCs w:val="16"/>
          <w:lang w:eastAsia="pl-PL"/>
        </w:rPr>
        <w:t>Podpisanie Umowy najmu krótkoterminowego nastąpi przed przekazaniem kluczy do apartamentu. Klient przy podpisywaniu Umowy najmu krótkoterminowego zobowiązany jest do okazania ważnego dokumentu tożsamości (dowód osobisty, paszport, prawo jazdy) oraz wpłaty pozostałej kwoty wynikającej z rezerwacji (różnica pomiędzy całkowitą kwotą rezerwacji, a kwotą wpłaconego zadatku).</w:t>
      </w:r>
    </w:p>
    <w:p w:rsidR="00382525" w:rsidRPr="00E73918" w:rsidRDefault="00382525">
      <w:pPr>
        <w:pStyle w:val="Akapitzlist"/>
        <w:spacing w:after="0" w:line="240" w:lineRule="auto"/>
        <w:ind w:left="360"/>
        <w:rPr>
          <w:rFonts w:eastAsia="Times New Roman" w:cs="Arial"/>
          <w:sz w:val="16"/>
          <w:szCs w:val="16"/>
          <w:lang w:eastAsia="pl-PL"/>
        </w:rPr>
      </w:pPr>
    </w:p>
    <w:p w:rsidR="00382525" w:rsidRPr="00E73918" w:rsidRDefault="007153BB">
      <w:pPr>
        <w:keepNext/>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§3</w:t>
      </w:r>
    </w:p>
    <w:p w:rsidR="00382525" w:rsidRPr="00E73918" w:rsidRDefault="007153BB">
      <w:pPr>
        <w:keepNext/>
        <w:spacing w:after="0" w:line="240" w:lineRule="auto"/>
        <w:jc w:val="center"/>
        <w:rPr>
          <w:sz w:val="16"/>
          <w:szCs w:val="16"/>
        </w:rPr>
      </w:pPr>
      <w:r w:rsidRPr="00E73918">
        <w:rPr>
          <w:rFonts w:eastAsia="Times New Roman" w:cs="Arial"/>
          <w:b/>
          <w:bCs/>
          <w:sz w:val="16"/>
          <w:szCs w:val="16"/>
          <w:lang w:eastAsia="pl-PL"/>
        </w:rPr>
        <w:t xml:space="preserve">Zakwaterowanie </w:t>
      </w:r>
    </w:p>
    <w:p w:rsidR="00382525" w:rsidRPr="00E73918" w:rsidRDefault="007153BB">
      <w:pPr>
        <w:pStyle w:val="Akapitzlist"/>
        <w:numPr>
          <w:ilvl w:val="0"/>
          <w:numId w:val="4"/>
        </w:numPr>
        <w:spacing w:after="0" w:line="240" w:lineRule="auto"/>
        <w:rPr>
          <w:sz w:val="16"/>
          <w:szCs w:val="16"/>
        </w:rPr>
      </w:pPr>
      <w:r w:rsidRPr="00E73918">
        <w:rPr>
          <w:rFonts w:eastAsia="Times New Roman" w:cs="Arial"/>
          <w:sz w:val="16"/>
          <w:szCs w:val="16"/>
          <w:lang w:eastAsia="pl-PL"/>
        </w:rPr>
        <w:t>Zakwaterowanie odbywa się w godzinach 16.00-20.00. Istnieje możliwość indywidualnego ustalenia godziny zakwaterowania. O takiej konieczności należy jednak powiadomić Silver One Apartments najpóźniej na jeden dzień przed planowanym przyjazdem. Zakwaterowanie po godzinie 20.00</w:t>
      </w:r>
      <w:r w:rsidR="008377B8" w:rsidRPr="00E73918">
        <w:rPr>
          <w:rFonts w:eastAsia="Times New Roman" w:cs="Arial"/>
          <w:sz w:val="16"/>
          <w:szCs w:val="16"/>
          <w:lang w:eastAsia="pl-PL"/>
        </w:rPr>
        <w:t xml:space="preserve"> </w:t>
      </w:r>
      <w:r w:rsidRPr="00E73918">
        <w:rPr>
          <w:rFonts w:eastAsia="Times New Roman" w:cs="Arial"/>
          <w:sz w:val="16"/>
          <w:szCs w:val="16"/>
          <w:lang w:eastAsia="pl-PL"/>
        </w:rPr>
        <w:t>obciążone jest dodatkową opłatą w wysokości 50 PLN.</w:t>
      </w:r>
    </w:p>
    <w:p w:rsidR="00382525" w:rsidRPr="00E73918" w:rsidRDefault="007153BB">
      <w:pPr>
        <w:pStyle w:val="Akapitzlist"/>
        <w:numPr>
          <w:ilvl w:val="0"/>
          <w:numId w:val="4"/>
        </w:numPr>
        <w:spacing w:after="0" w:line="240" w:lineRule="auto"/>
        <w:rPr>
          <w:rFonts w:eastAsia="Times New Roman" w:cs="Arial"/>
          <w:sz w:val="16"/>
          <w:szCs w:val="16"/>
          <w:lang w:eastAsia="pl-PL"/>
        </w:rPr>
      </w:pPr>
      <w:r w:rsidRPr="00E73918">
        <w:rPr>
          <w:rFonts w:eastAsia="Times New Roman" w:cs="Arial"/>
          <w:sz w:val="16"/>
          <w:szCs w:val="16"/>
          <w:lang w:eastAsia="pl-PL"/>
        </w:rPr>
        <w:t>Silver One Apartments może odmówić wydania kluczy do apartamentu w sytuacji, gdy Klient:</w:t>
      </w:r>
    </w:p>
    <w:p w:rsidR="00382525" w:rsidRPr="00E73918" w:rsidRDefault="007153BB">
      <w:pPr>
        <w:spacing w:after="0" w:line="240" w:lineRule="auto"/>
        <w:ind w:left="360"/>
        <w:rPr>
          <w:sz w:val="16"/>
          <w:szCs w:val="16"/>
        </w:rPr>
      </w:pPr>
      <w:r w:rsidRPr="00E73918">
        <w:rPr>
          <w:rFonts w:eastAsia="Times New Roman" w:cs="Arial"/>
          <w:sz w:val="16"/>
          <w:szCs w:val="16"/>
          <w:lang w:eastAsia="pl-PL"/>
        </w:rPr>
        <w:t>- nie posiada ważnego dokumentu tożsamości,</w:t>
      </w:r>
    </w:p>
    <w:p w:rsidR="00382525" w:rsidRPr="00E73918" w:rsidRDefault="007153BB">
      <w:pPr>
        <w:spacing w:after="0" w:line="240" w:lineRule="auto"/>
        <w:ind w:left="360"/>
        <w:rPr>
          <w:rFonts w:eastAsia="Times New Roman" w:cs="Arial"/>
          <w:sz w:val="16"/>
          <w:szCs w:val="16"/>
          <w:lang w:eastAsia="pl-PL"/>
        </w:rPr>
      </w:pPr>
      <w:r w:rsidRPr="00E73918">
        <w:rPr>
          <w:rFonts w:eastAsia="Times New Roman" w:cs="Arial"/>
          <w:sz w:val="16"/>
          <w:szCs w:val="16"/>
          <w:lang w:eastAsia="pl-PL"/>
        </w:rPr>
        <w:t xml:space="preserve">- znajduje się pod wpływem alkoholu lub innych środków odurzających, </w:t>
      </w:r>
    </w:p>
    <w:p w:rsidR="00382525" w:rsidRPr="00E73918" w:rsidRDefault="007153BB">
      <w:pPr>
        <w:spacing w:after="0" w:line="240" w:lineRule="auto"/>
        <w:ind w:left="360"/>
        <w:rPr>
          <w:rFonts w:eastAsia="Times New Roman" w:cs="Arial"/>
          <w:sz w:val="16"/>
          <w:szCs w:val="16"/>
          <w:lang w:eastAsia="pl-PL"/>
        </w:rPr>
      </w:pPr>
      <w:r w:rsidRPr="00E73918">
        <w:rPr>
          <w:rFonts w:eastAsia="Times New Roman" w:cs="Arial"/>
          <w:sz w:val="16"/>
          <w:szCs w:val="16"/>
          <w:lang w:eastAsia="pl-PL"/>
        </w:rPr>
        <w:t>- zachowuje się w sposób agresywny.</w:t>
      </w:r>
    </w:p>
    <w:p w:rsidR="00382525" w:rsidRPr="00E73918" w:rsidRDefault="007153BB">
      <w:pPr>
        <w:pStyle w:val="Akapitzlist"/>
        <w:numPr>
          <w:ilvl w:val="0"/>
          <w:numId w:val="4"/>
        </w:numPr>
        <w:spacing w:after="0" w:line="240" w:lineRule="auto"/>
        <w:ind w:left="357" w:hanging="357"/>
        <w:rPr>
          <w:rFonts w:eastAsia="Times New Roman" w:cs="Arial"/>
          <w:sz w:val="16"/>
          <w:szCs w:val="16"/>
          <w:lang w:eastAsia="pl-PL"/>
        </w:rPr>
      </w:pPr>
      <w:r w:rsidRPr="00E73918">
        <w:rPr>
          <w:rFonts w:eastAsia="Times New Roman" w:cs="Arial"/>
          <w:sz w:val="16"/>
          <w:szCs w:val="16"/>
          <w:lang w:eastAsia="pl-PL"/>
        </w:rPr>
        <w:t>W momencie zakwaterowania pobierana jest kaucja w wysokości 400 PLN, która zostanie Klientowi zwrócone w momencie zwrotu apartamentu w stanie niepogorszonym.</w:t>
      </w:r>
    </w:p>
    <w:p w:rsidR="00382525" w:rsidRPr="00E73918" w:rsidRDefault="007153BB">
      <w:pPr>
        <w:pStyle w:val="Akapitzlist"/>
        <w:numPr>
          <w:ilvl w:val="0"/>
          <w:numId w:val="4"/>
        </w:numPr>
        <w:spacing w:after="0" w:line="240" w:lineRule="auto"/>
        <w:rPr>
          <w:sz w:val="16"/>
          <w:szCs w:val="16"/>
        </w:rPr>
      </w:pPr>
      <w:r w:rsidRPr="00E73918">
        <w:rPr>
          <w:rFonts w:eastAsia="Times New Roman" w:cs="Arial"/>
          <w:sz w:val="16"/>
          <w:szCs w:val="16"/>
          <w:lang w:eastAsia="pl-PL"/>
        </w:rPr>
        <w:t xml:space="preserve">Liczba osób </w:t>
      </w:r>
      <w:r w:rsidR="00C4010F" w:rsidRPr="00E73918">
        <w:rPr>
          <w:rFonts w:eastAsia="Times New Roman" w:cs="Arial"/>
          <w:sz w:val="16"/>
          <w:szCs w:val="16"/>
          <w:lang w:eastAsia="pl-PL"/>
        </w:rPr>
        <w:t xml:space="preserve">zakwaterowanych i zamieszkujących </w:t>
      </w:r>
      <w:r w:rsidRPr="00E73918">
        <w:rPr>
          <w:rFonts w:eastAsia="Times New Roman" w:cs="Arial"/>
          <w:sz w:val="16"/>
          <w:szCs w:val="16"/>
          <w:lang w:eastAsia="pl-PL"/>
        </w:rPr>
        <w:t>apartamen</w:t>
      </w:r>
      <w:r w:rsidR="00C4010F" w:rsidRPr="00E73918">
        <w:rPr>
          <w:rFonts w:eastAsia="Times New Roman" w:cs="Arial"/>
          <w:sz w:val="16"/>
          <w:szCs w:val="16"/>
          <w:lang w:eastAsia="pl-PL"/>
        </w:rPr>
        <w:t>t</w:t>
      </w:r>
      <w:r w:rsidRPr="00E73918">
        <w:rPr>
          <w:rFonts w:eastAsia="Times New Roman" w:cs="Arial"/>
          <w:sz w:val="16"/>
          <w:szCs w:val="16"/>
          <w:lang w:eastAsia="pl-PL"/>
        </w:rPr>
        <w:t xml:space="preserve"> nie może przekraczać liczby podanej podczas rezerwacji. W razie naruszenia tego warunku Silver One Apartments ma prawo rozwiązać umowę najmu ze skutkiem natychmiastowym, bez obowiązku zwrotu kwoty opłaty z tytułu niewykorzystanego okresu rezerwacji oraz kary umownej za każdą dodatkową osobę w wysokości 200 PLN/noc.</w:t>
      </w:r>
    </w:p>
    <w:p w:rsidR="00382525" w:rsidRPr="00E73918" w:rsidRDefault="007153BB">
      <w:pPr>
        <w:pStyle w:val="Akapitzlist"/>
        <w:numPr>
          <w:ilvl w:val="0"/>
          <w:numId w:val="4"/>
        </w:numPr>
        <w:spacing w:after="0" w:line="240" w:lineRule="auto"/>
        <w:rPr>
          <w:rFonts w:eastAsia="Times New Roman" w:cs="Arial"/>
          <w:sz w:val="16"/>
          <w:szCs w:val="16"/>
          <w:lang w:eastAsia="pl-PL"/>
        </w:rPr>
      </w:pPr>
      <w:r w:rsidRPr="00E73918">
        <w:rPr>
          <w:rFonts w:eastAsia="Times New Roman" w:cs="Arial"/>
          <w:sz w:val="16"/>
          <w:szCs w:val="16"/>
          <w:lang w:eastAsia="pl-PL"/>
        </w:rPr>
        <w:t>Jeżeli liczba osób podana podczas rezerwacji miałaby ulec zmianie, Klient ma obowiązek poinformowania o tym Silver One Apartments przed wydaniem kluczy do apartamentu. Liczba osób zamieszkujących apartament nie może jednak przekroczyć ustalonej liczby osób dla danego apartamentu.</w:t>
      </w:r>
    </w:p>
    <w:p w:rsidR="00382525" w:rsidRPr="00E73918" w:rsidRDefault="00382525">
      <w:pPr>
        <w:pStyle w:val="Akapitzlist"/>
        <w:spacing w:after="0" w:line="240" w:lineRule="auto"/>
        <w:ind w:left="360"/>
        <w:rPr>
          <w:rFonts w:eastAsia="Times New Roman" w:cs="Arial"/>
          <w:sz w:val="16"/>
          <w:szCs w:val="16"/>
          <w:lang w:eastAsia="pl-PL"/>
        </w:rPr>
      </w:pPr>
    </w:p>
    <w:p w:rsidR="00382525" w:rsidRPr="00E73918" w:rsidRDefault="007153BB">
      <w:pPr>
        <w:keepNext/>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§4</w:t>
      </w:r>
    </w:p>
    <w:p w:rsidR="00382525" w:rsidRPr="00E73918" w:rsidRDefault="007153BB">
      <w:pPr>
        <w:keepNext/>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Wyjazd gości</w:t>
      </w:r>
    </w:p>
    <w:p w:rsidR="00382525" w:rsidRPr="00E73918" w:rsidRDefault="008377B8">
      <w:pPr>
        <w:pStyle w:val="Akapitzlist"/>
        <w:numPr>
          <w:ilvl w:val="0"/>
          <w:numId w:val="3"/>
        </w:numPr>
        <w:spacing w:after="0" w:line="240" w:lineRule="auto"/>
        <w:rPr>
          <w:sz w:val="16"/>
          <w:szCs w:val="16"/>
        </w:rPr>
      </w:pPr>
      <w:r w:rsidRPr="00E73918">
        <w:rPr>
          <w:rFonts w:eastAsia="Times New Roman" w:cs="Arial"/>
          <w:sz w:val="16"/>
          <w:szCs w:val="16"/>
          <w:lang w:eastAsia="pl-PL"/>
        </w:rPr>
        <w:t xml:space="preserve">Opuszczenie </w:t>
      </w:r>
      <w:r w:rsidR="007153BB" w:rsidRPr="00E73918">
        <w:rPr>
          <w:rFonts w:eastAsia="Times New Roman" w:cs="Arial"/>
          <w:sz w:val="16"/>
          <w:szCs w:val="16"/>
          <w:lang w:eastAsia="pl-PL"/>
        </w:rPr>
        <w:t>apartamentu powinno nastąpić w godzinach 8.00</w:t>
      </w:r>
      <w:r w:rsidRPr="00E73918">
        <w:rPr>
          <w:rFonts w:eastAsia="Times New Roman" w:cs="Arial"/>
          <w:sz w:val="16"/>
          <w:szCs w:val="16"/>
          <w:lang w:eastAsia="pl-PL"/>
        </w:rPr>
        <w:t>-10</w:t>
      </w:r>
      <w:r w:rsidR="007153BB" w:rsidRPr="00E73918">
        <w:rPr>
          <w:rFonts w:eastAsia="Times New Roman" w:cs="Arial"/>
          <w:sz w:val="16"/>
          <w:szCs w:val="16"/>
          <w:lang w:eastAsia="pl-PL"/>
        </w:rPr>
        <w:t xml:space="preserve">.00.  Istnieje możliwość indywidualnego ustalenia godziny </w:t>
      </w:r>
      <w:r w:rsidRPr="00E73918">
        <w:rPr>
          <w:rFonts w:eastAsia="Times New Roman" w:cs="Arial"/>
          <w:sz w:val="16"/>
          <w:szCs w:val="16"/>
          <w:lang w:eastAsia="pl-PL"/>
        </w:rPr>
        <w:t>opuszczenia apartamentu</w:t>
      </w:r>
      <w:r w:rsidR="007153BB" w:rsidRPr="00E73918">
        <w:rPr>
          <w:rFonts w:eastAsia="Times New Roman" w:cs="Arial"/>
          <w:sz w:val="16"/>
          <w:szCs w:val="16"/>
          <w:lang w:eastAsia="pl-PL"/>
        </w:rPr>
        <w:t>. O</w:t>
      </w:r>
      <w:r w:rsidR="00FC5299">
        <w:rPr>
          <w:rFonts w:eastAsia="Times New Roman" w:cs="Arial"/>
          <w:sz w:val="16"/>
          <w:szCs w:val="16"/>
          <w:lang w:eastAsia="pl-PL"/>
        </w:rPr>
        <w:t> </w:t>
      </w:r>
      <w:r w:rsidR="007153BB" w:rsidRPr="00E73918">
        <w:rPr>
          <w:rFonts w:eastAsia="Times New Roman" w:cs="Arial"/>
          <w:sz w:val="16"/>
          <w:szCs w:val="16"/>
          <w:lang w:eastAsia="pl-PL"/>
        </w:rPr>
        <w:t>takiej konieczności należy jednak powiadomić Silver One Apartments najpóźniej na jeden dzień przed planowanym wyjazdem. Wyjazd w innych godzinach obciążony jest dodatkową opłatą w wysokości 50 PLN.</w:t>
      </w:r>
    </w:p>
    <w:p w:rsidR="00382525" w:rsidRPr="00E73918" w:rsidRDefault="008377B8">
      <w:pPr>
        <w:pStyle w:val="Akapitzlist"/>
        <w:numPr>
          <w:ilvl w:val="0"/>
          <w:numId w:val="3"/>
        </w:numPr>
        <w:spacing w:after="0" w:line="240" w:lineRule="auto"/>
        <w:rPr>
          <w:sz w:val="16"/>
          <w:szCs w:val="16"/>
        </w:rPr>
      </w:pPr>
      <w:r w:rsidRPr="00E73918">
        <w:rPr>
          <w:rFonts w:eastAsia="Times New Roman" w:cs="Arial"/>
          <w:sz w:val="16"/>
          <w:szCs w:val="16"/>
          <w:lang w:eastAsia="pl-PL"/>
        </w:rPr>
        <w:t>Opuszczenie</w:t>
      </w:r>
      <w:r w:rsidR="007153BB" w:rsidRPr="00E73918">
        <w:rPr>
          <w:rFonts w:eastAsia="Times New Roman" w:cs="Arial"/>
          <w:sz w:val="16"/>
          <w:szCs w:val="16"/>
          <w:lang w:eastAsia="pl-PL"/>
        </w:rPr>
        <w:t xml:space="preserve"> apartamentu</w:t>
      </w:r>
      <w:r w:rsidRPr="00E73918">
        <w:rPr>
          <w:rFonts w:eastAsia="Times New Roman" w:cs="Arial"/>
          <w:sz w:val="16"/>
          <w:szCs w:val="16"/>
          <w:lang w:eastAsia="pl-PL"/>
        </w:rPr>
        <w:t xml:space="preserve"> po godzinie 10</w:t>
      </w:r>
      <w:r w:rsidR="007153BB" w:rsidRPr="00E73918">
        <w:rPr>
          <w:rFonts w:eastAsia="Times New Roman" w:cs="Arial"/>
          <w:sz w:val="16"/>
          <w:szCs w:val="16"/>
          <w:lang w:eastAsia="pl-PL"/>
        </w:rPr>
        <w:t>.00 bez ustalenia z Silver One Apartments będzie traktowany jako przedłużenie umowy najmu o kolejną dobę i</w:t>
      </w:r>
      <w:r w:rsidR="00FC5299">
        <w:rPr>
          <w:rFonts w:eastAsia="Times New Roman" w:cs="Arial"/>
          <w:sz w:val="16"/>
          <w:szCs w:val="16"/>
          <w:lang w:eastAsia="pl-PL"/>
        </w:rPr>
        <w:t> </w:t>
      </w:r>
      <w:r w:rsidR="007153BB" w:rsidRPr="00E73918">
        <w:rPr>
          <w:rFonts w:eastAsia="Times New Roman" w:cs="Arial"/>
          <w:sz w:val="16"/>
          <w:szCs w:val="16"/>
          <w:lang w:eastAsia="pl-PL"/>
        </w:rPr>
        <w:t>liczony według obowiązującego cennika, o ile</w:t>
      </w:r>
      <w:r w:rsidRPr="00E73918">
        <w:rPr>
          <w:rFonts w:eastAsia="Times New Roman" w:cs="Arial"/>
          <w:sz w:val="16"/>
          <w:szCs w:val="16"/>
          <w:lang w:eastAsia="pl-PL"/>
        </w:rPr>
        <w:t xml:space="preserve"> Silver One Apartments </w:t>
      </w:r>
      <w:r w:rsidR="007153BB" w:rsidRPr="00E73918">
        <w:rPr>
          <w:rFonts w:eastAsia="Times New Roman" w:cs="Arial"/>
          <w:sz w:val="16"/>
          <w:szCs w:val="16"/>
          <w:lang w:eastAsia="pl-PL"/>
        </w:rPr>
        <w:t>będzie dysponować wolnym apartamentem.</w:t>
      </w:r>
    </w:p>
    <w:p w:rsidR="00382525" w:rsidRPr="00E73918" w:rsidRDefault="008377B8">
      <w:pPr>
        <w:pStyle w:val="Akapitzlist"/>
        <w:numPr>
          <w:ilvl w:val="0"/>
          <w:numId w:val="3"/>
        </w:numPr>
        <w:spacing w:after="0" w:line="240" w:lineRule="auto"/>
        <w:rPr>
          <w:sz w:val="16"/>
          <w:szCs w:val="16"/>
        </w:rPr>
      </w:pPr>
      <w:r w:rsidRPr="00E73918">
        <w:rPr>
          <w:rFonts w:eastAsia="Times New Roman" w:cs="Arial"/>
          <w:sz w:val="16"/>
          <w:szCs w:val="16"/>
          <w:lang w:eastAsia="pl-PL"/>
        </w:rPr>
        <w:t>Klient</w:t>
      </w:r>
      <w:r w:rsidR="007153BB" w:rsidRPr="00E73918">
        <w:rPr>
          <w:rFonts w:eastAsia="Times New Roman" w:cs="Arial"/>
          <w:sz w:val="16"/>
          <w:szCs w:val="16"/>
          <w:lang w:eastAsia="pl-PL"/>
        </w:rPr>
        <w:t xml:space="preserve"> zobowiązany jest do zwrotu apartamentu w stanie niepogorszonym. W wypadku zniszczenia lokalu, jego umeblowania oraz wyposażenia najemca zobowiązany jest do przywrócenia stanu poprzedniego lub zapłatę odpowiedniej sumy pieniężnej.</w:t>
      </w:r>
    </w:p>
    <w:p w:rsidR="00382525" w:rsidRPr="00E73918" w:rsidRDefault="007153BB">
      <w:pPr>
        <w:pStyle w:val="Akapitzlist"/>
        <w:numPr>
          <w:ilvl w:val="0"/>
          <w:numId w:val="3"/>
        </w:numPr>
        <w:spacing w:after="0" w:line="240" w:lineRule="auto"/>
        <w:rPr>
          <w:sz w:val="16"/>
          <w:szCs w:val="16"/>
        </w:rPr>
      </w:pPr>
      <w:r w:rsidRPr="00E73918">
        <w:rPr>
          <w:rFonts w:eastAsia="Times New Roman" w:cs="Arial"/>
          <w:sz w:val="16"/>
          <w:szCs w:val="16"/>
          <w:lang w:eastAsia="pl-PL"/>
        </w:rPr>
        <w:t>Wcześniejsz</w:t>
      </w:r>
      <w:r w:rsidR="008377B8" w:rsidRPr="00E73918">
        <w:rPr>
          <w:rFonts w:eastAsia="Times New Roman" w:cs="Arial"/>
          <w:sz w:val="16"/>
          <w:szCs w:val="16"/>
          <w:lang w:eastAsia="pl-PL"/>
        </w:rPr>
        <w:t xml:space="preserve">e, nieuzgodnione opuszczenie </w:t>
      </w:r>
      <w:r w:rsidRPr="00E73918">
        <w:rPr>
          <w:rFonts w:eastAsia="Times New Roman" w:cs="Arial"/>
          <w:sz w:val="16"/>
          <w:szCs w:val="16"/>
          <w:lang w:eastAsia="pl-PL"/>
        </w:rPr>
        <w:t xml:space="preserve">apartamentu bez przekazania </w:t>
      </w:r>
      <w:r w:rsidR="006A74A2" w:rsidRPr="00E73918">
        <w:rPr>
          <w:rFonts w:eastAsia="Times New Roman" w:cs="Arial"/>
          <w:sz w:val="16"/>
          <w:szCs w:val="16"/>
          <w:lang w:eastAsia="pl-PL"/>
        </w:rPr>
        <w:t xml:space="preserve">apartamentu </w:t>
      </w:r>
      <w:r w:rsidRPr="00E73918">
        <w:rPr>
          <w:rFonts w:eastAsia="Times New Roman" w:cs="Arial"/>
          <w:sz w:val="16"/>
          <w:szCs w:val="16"/>
          <w:lang w:eastAsia="pl-PL"/>
        </w:rPr>
        <w:t>Silver One Apartments</w:t>
      </w:r>
      <w:r w:rsidR="006A74A2" w:rsidRPr="00E73918">
        <w:rPr>
          <w:rFonts w:eastAsia="Times New Roman" w:cs="Arial"/>
          <w:sz w:val="16"/>
          <w:szCs w:val="16"/>
          <w:lang w:eastAsia="pl-PL"/>
        </w:rPr>
        <w:t>,</w:t>
      </w:r>
      <w:r w:rsidRPr="00E73918">
        <w:rPr>
          <w:rFonts w:eastAsia="Times New Roman" w:cs="Arial"/>
          <w:sz w:val="16"/>
          <w:szCs w:val="16"/>
          <w:lang w:eastAsia="pl-PL"/>
        </w:rPr>
        <w:t xml:space="preserve"> może spowodować roszczenia ze strony Silver One Apartments.</w:t>
      </w:r>
    </w:p>
    <w:p w:rsidR="00382525" w:rsidRPr="00E73918" w:rsidRDefault="00382525">
      <w:pPr>
        <w:pStyle w:val="Akapitzlist"/>
        <w:spacing w:after="0" w:line="240" w:lineRule="auto"/>
        <w:ind w:left="360"/>
        <w:rPr>
          <w:rFonts w:eastAsia="Times New Roman" w:cs="Arial"/>
          <w:sz w:val="16"/>
          <w:szCs w:val="16"/>
          <w:lang w:eastAsia="pl-PL"/>
        </w:rPr>
      </w:pPr>
    </w:p>
    <w:p w:rsidR="00382525" w:rsidRPr="00E73918" w:rsidRDefault="007153BB">
      <w:pPr>
        <w:keepNext/>
        <w:spacing w:after="0" w:line="240" w:lineRule="auto"/>
        <w:jc w:val="center"/>
        <w:rPr>
          <w:rFonts w:eastAsia="Times New Roman" w:cs="Arial"/>
          <w:b/>
          <w:bCs/>
          <w:sz w:val="16"/>
          <w:szCs w:val="16"/>
          <w:lang w:eastAsia="pl-PL"/>
        </w:rPr>
      </w:pPr>
      <w:r w:rsidRPr="00E73918">
        <w:rPr>
          <w:rFonts w:eastAsia="Times New Roman" w:cs="Arial"/>
          <w:b/>
          <w:bCs/>
          <w:sz w:val="16"/>
          <w:szCs w:val="16"/>
          <w:lang w:eastAsia="pl-PL"/>
        </w:rPr>
        <w:t>§5</w:t>
      </w:r>
    </w:p>
    <w:p w:rsidR="00382525" w:rsidRPr="00E73918" w:rsidRDefault="007153BB">
      <w:pPr>
        <w:keepNext/>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Rezygnacja z rezerwacji oraz skrócenie pobytu</w:t>
      </w:r>
    </w:p>
    <w:p w:rsidR="00382525" w:rsidRPr="00E73918" w:rsidRDefault="007153BB">
      <w:pPr>
        <w:pStyle w:val="Akapitzlist"/>
        <w:numPr>
          <w:ilvl w:val="0"/>
          <w:numId w:val="5"/>
        </w:numPr>
        <w:spacing w:after="0" w:line="240" w:lineRule="auto"/>
        <w:rPr>
          <w:sz w:val="16"/>
          <w:szCs w:val="16"/>
        </w:rPr>
      </w:pPr>
      <w:r w:rsidRPr="00E73918">
        <w:rPr>
          <w:rFonts w:eastAsia="Times New Roman" w:cs="Arial"/>
          <w:sz w:val="16"/>
          <w:szCs w:val="16"/>
          <w:lang w:eastAsia="pl-PL"/>
        </w:rPr>
        <w:t>W wypadku rezygnacji z rezerwacji wpłacony zadatek nie podlega zwrotowi.</w:t>
      </w:r>
    </w:p>
    <w:p w:rsidR="00382525" w:rsidRPr="00E73918" w:rsidRDefault="007153BB">
      <w:pPr>
        <w:pStyle w:val="Akapitzlist"/>
        <w:numPr>
          <w:ilvl w:val="0"/>
          <w:numId w:val="5"/>
        </w:numPr>
        <w:spacing w:after="0" w:line="240" w:lineRule="auto"/>
        <w:rPr>
          <w:sz w:val="16"/>
          <w:szCs w:val="16"/>
        </w:rPr>
      </w:pPr>
      <w:r w:rsidRPr="00E73918">
        <w:rPr>
          <w:rFonts w:eastAsia="Times New Roman" w:cs="Arial"/>
          <w:sz w:val="16"/>
          <w:szCs w:val="16"/>
          <w:lang w:eastAsia="pl-PL"/>
        </w:rPr>
        <w:t>W wypadku skrócenia pobytu Klient zobowiązany jest do pokrycia 100% kosztów noclegów, jeżeli zmiana nastąpi krócej niż 21 dni przed przyjazdem.</w:t>
      </w:r>
    </w:p>
    <w:p w:rsidR="00382525" w:rsidRPr="00E73918" w:rsidRDefault="007153BB">
      <w:pPr>
        <w:pStyle w:val="Akapitzlist"/>
        <w:numPr>
          <w:ilvl w:val="0"/>
          <w:numId w:val="5"/>
        </w:numPr>
        <w:spacing w:after="0" w:line="240" w:lineRule="auto"/>
        <w:rPr>
          <w:sz w:val="16"/>
          <w:szCs w:val="16"/>
        </w:rPr>
      </w:pPr>
      <w:r w:rsidRPr="00E73918">
        <w:rPr>
          <w:rFonts w:eastAsia="Times New Roman" w:cs="Arial"/>
          <w:sz w:val="16"/>
          <w:szCs w:val="16"/>
          <w:lang w:eastAsia="pl-PL"/>
        </w:rPr>
        <w:t xml:space="preserve">Zmian w rezerwacji można dokonywać telefonicznie pod numerem 501-07-05-05 lub mailowo na adres </w:t>
      </w:r>
      <w:hyperlink r:id="rId14">
        <w:r w:rsidRPr="00E73918">
          <w:rPr>
            <w:sz w:val="16"/>
            <w:szCs w:val="16"/>
          </w:rPr>
          <w:t>rezerwacje@silveroneapartments.pl</w:t>
        </w:r>
      </w:hyperlink>
      <w:r w:rsidRPr="00E73918">
        <w:rPr>
          <w:rFonts w:eastAsia="Times New Roman" w:cs="Arial"/>
          <w:sz w:val="16"/>
          <w:szCs w:val="16"/>
          <w:lang w:eastAsia="pl-PL"/>
        </w:rPr>
        <w:t xml:space="preserve">. </w:t>
      </w:r>
    </w:p>
    <w:p w:rsidR="00382525" w:rsidRPr="00E73918" w:rsidRDefault="007153BB">
      <w:pPr>
        <w:pStyle w:val="Akapitzlist"/>
        <w:numPr>
          <w:ilvl w:val="0"/>
          <w:numId w:val="5"/>
        </w:numPr>
        <w:spacing w:after="0" w:line="240" w:lineRule="auto"/>
        <w:rPr>
          <w:sz w:val="16"/>
          <w:szCs w:val="16"/>
        </w:rPr>
      </w:pPr>
      <w:r w:rsidRPr="00E73918">
        <w:rPr>
          <w:rFonts w:eastAsia="Times New Roman" w:cs="Arial"/>
          <w:sz w:val="16"/>
          <w:szCs w:val="16"/>
          <w:lang w:eastAsia="pl-PL"/>
        </w:rPr>
        <w:t>Silver</w:t>
      </w:r>
      <w:r w:rsidR="006A74A2" w:rsidRPr="00E73918">
        <w:rPr>
          <w:rFonts w:eastAsia="Times New Roman" w:cs="Arial"/>
          <w:sz w:val="16"/>
          <w:szCs w:val="16"/>
          <w:lang w:eastAsia="pl-PL"/>
        </w:rPr>
        <w:t xml:space="preserve"> One Apa</w:t>
      </w:r>
      <w:r w:rsidRPr="00E73918">
        <w:rPr>
          <w:rFonts w:eastAsia="Times New Roman" w:cs="Arial"/>
          <w:sz w:val="16"/>
          <w:szCs w:val="16"/>
          <w:lang w:eastAsia="pl-PL"/>
        </w:rPr>
        <w:t>r</w:t>
      </w:r>
      <w:r w:rsidR="006A74A2" w:rsidRPr="00E73918">
        <w:rPr>
          <w:rFonts w:eastAsia="Times New Roman" w:cs="Arial"/>
          <w:sz w:val="16"/>
          <w:szCs w:val="16"/>
          <w:lang w:eastAsia="pl-PL"/>
        </w:rPr>
        <w:t>t</w:t>
      </w:r>
      <w:r w:rsidRPr="00E73918">
        <w:rPr>
          <w:rFonts w:eastAsia="Times New Roman" w:cs="Arial"/>
          <w:sz w:val="16"/>
          <w:szCs w:val="16"/>
          <w:lang w:eastAsia="pl-PL"/>
        </w:rPr>
        <w:t xml:space="preserve">ments może odmówić zmiany terminu rezerwacji, jeżeli z przyczyn obiektywnych nie będzie to możliwe. </w:t>
      </w:r>
    </w:p>
    <w:p w:rsidR="00382525" w:rsidRPr="00E73918" w:rsidRDefault="007153BB">
      <w:pPr>
        <w:pStyle w:val="Akapitzlist"/>
        <w:numPr>
          <w:ilvl w:val="0"/>
          <w:numId w:val="5"/>
        </w:numPr>
        <w:spacing w:after="0" w:line="240" w:lineRule="auto"/>
        <w:rPr>
          <w:sz w:val="16"/>
          <w:szCs w:val="16"/>
        </w:rPr>
      </w:pPr>
      <w:r w:rsidRPr="00E73918">
        <w:rPr>
          <w:rFonts w:eastAsia="Times New Roman" w:cs="Arial"/>
          <w:sz w:val="16"/>
          <w:szCs w:val="16"/>
          <w:lang w:eastAsia="pl-PL"/>
        </w:rPr>
        <w:t>W wypadku rezygnacji z rezerwacji z powodu braku możliwości zmiany terminu rezerwacji wpłacony zadatek nie podlega zwrotowi.</w:t>
      </w:r>
    </w:p>
    <w:p w:rsidR="00382525" w:rsidRPr="00E73918" w:rsidRDefault="007153BB">
      <w:pPr>
        <w:pStyle w:val="Akapitzlist"/>
        <w:numPr>
          <w:ilvl w:val="0"/>
          <w:numId w:val="5"/>
        </w:numPr>
        <w:spacing w:after="0" w:line="240" w:lineRule="auto"/>
        <w:rPr>
          <w:rFonts w:eastAsia="Times New Roman" w:cs="Arial"/>
          <w:sz w:val="16"/>
          <w:szCs w:val="16"/>
          <w:lang w:eastAsia="pl-PL"/>
        </w:rPr>
      </w:pPr>
      <w:r w:rsidRPr="00E73918">
        <w:rPr>
          <w:rFonts w:eastAsia="Times New Roman" w:cs="Arial"/>
          <w:sz w:val="16"/>
          <w:szCs w:val="16"/>
          <w:lang w:eastAsia="pl-PL"/>
        </w:rPr>
        <w:t>W każdej chwili Klient może przenieść na inną osobę wszystkie przysługujące mu z tytułu rezerwacji uprawnienia, jeżeli osoba ta przejmuje wszystkie wynikające z tej rezerwacji obowiązki. Przeniesienie rezerwacji jest bezpłatne. W takiej sytuacji należy niezwłocznie powiadomić Silver One Apartments o</w:t>
      </w:r>
      <w:r w:rsidR="00FC5299">
        <w:rPr>
          <w:rFonts w:eastAsia="Times New Roman" w:cs="Arial"/>
          <w:sz w:val="16"/>
          <w:szCs w:val="16"/>
          <w:lang w:eastAsia="pl-PL"/>
        </w:rPr>
        <w:t> </w:t>
      </w:r>
      <w:r w:rsidRPr="00E73918">
        <w:rPr>
          <w:rFonts w:eastAsia="Times New Roman" w:cs="Arial"/>
          <w:sz w:val="16"/>
          <w:szCs w:val="16"/>
          <w:lang w:eastAsia="pl-PL"/>
        </w:rPr>
        <w:t>zmianie rezerwującego podając dane personalne osoby, która przejmie prawa i obowiązki wynikające z umowy.</w:t>
      </w:r>
    </w:p>
    <w:p w:rsidR="00382525" w:rsidRPr="00E73918" w:rsidRDefault="00382525">
      <w:pPr>
        <w:pStyle w:val="Akapitzlist"/>
        <w:spacing w:after="0" w:line="240" w:lineRule="auto"/>
        <w:ind w:left="360"/>
        <w:rPr>
          <w:rFonts w:eastAsia="Times New Roman" w:cs="Arial"/>
          <w:sz w:val="16"/>
          <w:szCs w:val="16"/>
          <w:lang w:eastAsia="pl-PL"/>
        </w:rPr>
      </w:pPr>
    </w:p>
    <w:p w:rsidR="00382525" w:rsidRPr="00E73918" w:rsidRDefault="007153BB">
      <w:pPr>
        <w:keepNext/>
        <w:spacing w:after="0" w:line="240" w:lineRule="auto"/>
        <w:jc w:val="center"/>
        <w:rPr>
          <w:rFonts w:eastAsia="Times New Roman" w:cs="Arial"/>
          <w:b/>
          <w:bCs/>
          <w:sz w:val="16"/>
          <w:szCs w:val="16"/>
          <w:lang w:eastAsia="pl-PL"/>
        </w:rPr>
      </w:pPr>
      <w:r w:rsidRPr="00E73918">
        <w:rPr>
          <w:rFonts w:eastAsia="Times New Roman" w:cs="Arial"/>
          <w:b/>
          <w:bCs/>
          <w:sz w:val="16"/>
          <w:szCs w:val="16"/>
          <w:lang w:eastAsia="pl-PL"/>
        </w:rPr>
        <w:t>§6</w:t>
      </w:r>
    </w:p>
    <w:p w:rsidR="00382525" w:rsidRPr="00E73918" w:rsidRDefault="007153BB">
      <w:pPr>
        <w:keepNext/>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Anulowanie rezerwacji przez Silver One Apartments</w:t>
      </w:r>
    </w:p>
    <w:p w:rsidR="00382525" w:rsidRPr="00E73918" w:rsidRDefault="007153BB">
      <w:pPr>
        <w:pStyle w:val="Akapitzlist"/>
        <w:numPr>
          <w:ilvl w:val="0"/>
          <w:numId w:val="6"/>
        </w:numPr>
        <w:spacing w:after="0" w:line="240" w:lineRule="auto"/>
        <w:rPr>
          <w:sz w:val="16"/>
          <w:szCs w:val="16"/>
        </w:rPr>
      </w:pPr>
      <w:r w:rsidRPr="00E73918">
        <w:rPr>
          <w:rFonts w:eastAsia="Times New Roman" w:cs="Arial"/>
          <w:sz w:val="16"/>
          <w:szCs w:val="16"/>
          <w:lang w:eastAsia="pl-PL"/>
        </w:rPr>
        <w:t>Silver One Apartments ma prawo zaproponowania Klientowi apartamentu zastępczego podobnego do obiektu pierwotnie zarezerwowanego, o ile będzie takim dysponować.</w:t>
      </w:r>
    </w:p>
    <w:p w:rsidR="00382525" w:rsidRPr="00E73918" w:rsidRDefault="007153BB">
      <w:pPr>
        <w:pStyle w:val="Akapitzlist"/>
        <w:numPr>
          <w:ilvl w:val="0"/>
          <w:numId w:val="6"/>
        </w:numPr>
        <w:spacing w:after="0" w:line="240" w:lineRule="auto"/>
        <w:rPr>
          <w:sz w:val="16"/>
          <w:szCs w:val="16"/>
        </w:rPr>
      </w:pPr>
      <w:r w:rsidRPr="00E73918">
        <w:rPr>
          <w:rFonts w:eastAsia="Times New Roman" w:cs="Arial"/>
          <w:sz w:val="16"/>
          <w:szCs w:val="16"/>
          <w:lang w:eastAsia="pl-PL"/>
        </w:rPr>
        <w:t>W wypadku wystąpienia szczególnych okoliczności uniemożliwiających realizację rezerwacji Wynajmującemu przysługuje prawo anulowania rezerwacji. Dotyczy to w szczególności sytuacji, w których bezpieczeństwo Klienta lub jego majątku, z powodów niezależnych od Silver One Apartments, nie będzie mogło być zagwarantowane.</w:t>
      </w:r>
    </w:p>
    <w:p w:rsidR="00382525" w:rsidRPr="00E73918" w:rsidRDefault="007153BB">
      <w:pPr>
        <w:pStyle w:val="Akapitzlist"/>
        <w:numPr>
          <w:ilvl w:val="0"/>
          <w:numId w:val="6"/>
        </w:numPr>
        <w:spacing w:after="0" w:line="240" w:lineRule="auto"/>
        <w:rPr>
          <w:sz w:val="16"/>
          <w:szCs w:val="16"/>
        </w:rPr>
      </w:pPr>
      <w:r w:rsidRPr="00E73918">
        <w:rPr>
          <w:rFonts w:eastAsia="Times New Roman" w:cs="Arial"/>
          <w:sz w:val="16"/>
          <w:szCs w:val="16"/>
          <w:lang w:eastAsia="pl-PL"/>
        </w:rPr>
        <w:t>W sytuacji anulowania rezerwacji przez Silver One Apartments wpłacony przez Klienta zadatek zostanie niezwłocznie zwrócony.</w:t>
      </w:r>
    </w:p>
    <w:p w:rsidR="00382525" w:rsidRPr="00E73918" w:rsidRDefault="00382525">
      <w:pPr>
        <w:pStyle w:val="Akapitzlist"/>
        <w:spacing w:after="0" w:line="240" w:lineRule="auto"/>
        <w:ind w:left="360"/>
        <w:rPr>
          <w:rFonts w:eastAsia="Times New Roman" w:cs="Arial"/>
          <w:sz w:val="16"/>
          <w:szCs w:val="16"/>
          <w:lang w:eastAsia="pl-PL"/>
        </w:rPr>
      </w:pPr>
    </w:p>
    <w:p w:rsidR="00382525" w:rsidRPr="00E73918" w:rsidRDefault="007153BB" w:rsidP="00FC5299">
      <w:pPr>
        <w:keepNext/>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lastRenderedPageBreak/>
        <w:t>§7</w:t>
      </w:r>
    </w:p>
    <w:p w:rsidR="00382525" w:rsidRPr="00E73918" w:rsidRDefault="007153BB" w:rsidP="00FC5299">
      <w:pPr>
        <w:keepNext/>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Długość pobytu</w:t>
      </w:r>
    </w:p>
    <w:p w:rsidR="00382525" w:rsidRPr="00E73918" w:rsidRDefault="007153BB">
      <w:pPr>
        <w:spacing w:after="0" w:line="240" w:lineRule="auto"/>
        <w:rPr>
          <w:sz w:val="16"/>
          <w:szCs w:val="16"/>
        </w:rPr>
      </w:pPr>
      <w:r w:rsidRPr="00E73918">
        <w:rPr>
          <w:rFonts w:eastAsia="Times New Roman" w:cs="Arial"/>
          <w:sz w:val="16"/>
          <w:szCs w:val="16"/>
          <w:lang w:eastAsia="pl-PL"/>
        </w:rPr>
        <w:t xml:space="preserve">W okresie sezonu </w:t>
      </w:r>
      <w:r w:rsidR="00007424" w:rsidRPr="00E73918">
        <w:rPr>
          <w:rFonts w:eastAsia="Times New Roman" w:cs="Arial"/>
          <w:sz w:val="16"/>
          <w:szCs w:val="16"/>
          <w:lang w:eastAsia="pl-PL"/>
        </w:rPr>
        <w:t>letniego oraz okresów długich weekendów i świąt</w:t>
      </w:r>
      <w:r w:rsidRPr="00E73918">
        <w:rPr>
          <w:rFonts w:eastAsia="Times New Roman" w:cs="Arial"/>
          <w:sz w:val="16"/>
          <w:szCs w:val="16"/>
          <w:lang w:eastAsia="pl-PL"/>
        </w:rPr>
        <w:t xml:space="preserve">, ze względu na bardzo duże zainteresowanie apartamentami </w:t>
      </w:r>
      <w:r w:rsidR="00007424" w:rsidRPr="00E73918">
        <w:rPr>
          <w:rFonts w:eastAsia="Times New Roman" w:cs="Arial"/>
          <w:sz w:val="16"/>
          <w:szCs w:val="16"/>
          <w:lang w:eastAsia="pl-PL"/>
        </w:rPr>
        <w:t>w</w:t>
      </w:r>
      <w:r w:rsidRPr="00E73918">
        <w:rPr>
          <w:rFonts w:eastAsia="Times New Roman" w:cs="Arial"/>
          <w:sz w:val="16"/>
          <w:szCs w:val="16"/>
          <w:lang w:eastAsia="pl-PL"/>
        </w:rPr>
        <w:t>ynajmującemu przysługuje prawo określenia minimalnej długości rezerwacji.</w:t>
      </w:r>
    </w:p>
    <w:p w:rsidR="00382525" w:rsidRPr="00E73918" w:rsidRDefault="00382525">
      <w:pPr>
        <w:spacing w:after="0" w:line="240" w:lineRule="auto"/>
        <w:rPr>
          <w:rFonts w:eastAsia="Times New Roman" w:cs="Arial"/>
          <w:sz w:val="16"/>
          <w:szCs w:val="16"/>
          <w:lang w:eastAsia="pl-PL"/>
        </w:rPr>
      </w:pPr>
    </w:p>
    <w:p w:rsidR="00382525" w:rsidRPr="00E73918" w:rsidRDefault="007153BB">
      <w:pPr>
        <w:spacing w:after="0" w:line="240" w:lineRule="auto"/>
        <w:jc w:val="center"/>
        <w:rPr>
          <w:rFonts w:eastAsia="Times New Roman" w:cs="Arial"/>
          <w:sz w:val="16"/>
          <w:szCs w:val="16"/>
          <w:lang w:eastAsia="pl-PL"/>
        </w:rPr>
      </w:pPr>
      <w:r w:rsidRPr="00E73918">
        <w:rPr>
          <w:rFonts w:eastAsia="Times New Roman" w:cs="Arial"/>
          <w:sz w:val="16"/>
          <w:szCs w:val="16"/>
          <w:lang w:eastAsia="pl-PL"/>
        </w:rPr>
        <w:t> </w:t>
      </w:r>
      <w:r w:rsidRPr="00E73918">
        <w:rPr>
          <w:rFonts w:eastAsia="Times New Roman" w:cs="Arial"/>
          <w:b/>
          <w:bCs/>
          <w:sz w:val="16"/>
          <w:szCs w:val="16"/>
          <w:lang w:eastAsia="pl-PL"/>
        </w:rPr>
        <w:t>§8</w:t>
      </w:r>
    </w:p>
    <w:p w:rsidR="00382525" w:rsidRPr="00E73918" w:rsidRDefault="007153BB">
      <w:pPr>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 xml:space="preserve">Pobyt dzieci </w:t>
      </w:r>
    </w:p>
    <w:p w:rsidR="00382525" w:rsidRPr="00E73918" w:rsidRDefault="0020573F" w:rsidP="0020573F">
      <w:pPr>
        <w:spacing w:after="0" w:line="240" w:lineRule="auto"/>
        <w:rPr>
          <w:rFonts w:eastAsia="Times New Roman" w:cs="Arial"/>
          <w:sz w:val="16"/>
          <w:szCs w:val="16"/>
          <w:lang w:eastAsia="pl-PL"/>
        </w:rPr>
      </w:pPr>
      <w:r w:rsidRPr="00E73918">
        <w:rPr>
          <w:rFonts w:eastAsia="Times New Roman" w:cs="Arial"/>
          <w:sz w:val="16"/>
          <w:szCs w:val="16"/>
          <w:lang w:eastAsia="pl-PL"/>
        </w:rPr>
        <w:t>Istnieje możliwość wypożyczenia łóżeczka turystyc</w:t>
      </w:r>
      <w:r w:rsidR="00815682" w:rsidRPr="00E73918">
        <w:rPr>
          <w:rFonts w:eastAsia="Times New Roman" w:cs="Arial"/>
          <w:sz w:val="16"/>
          <w:szCs w:val="16"/>
          <w:lang w:eastAsia="pl-PL"/>
        </w:rPr>
        <w:t>znego dla dziecka bez pościeli</w:t>
      </w:r>
      <w:r w:rsidRPr="00E73918">
        <w:rPr>
          <w:rFonts w:eastAsia="Times New Roman" w:cs="Arial"/>
          <w:sz w:val="16"/>
          <w:szCs w:val="16"/>
          <w:lang w:eastAsia="pl-PL"/>
        </w:rPr>
        <w:t xml:space="preserve">. </w:t>
      </w:r>
    </w:p>
    <w:p w:rsidR="00382525" w:rsidRPr="00E73918" w:rsidRDefault="00382525">
      <w:pPr>
        <w:spacing w:after="0" w:line="240" w:lineRule="auto"/>
        <w:rPr>
          <w:rFonts w:eastAsia="Times New Roman" w:cs="Arial"/>
          <w:sz w:val="16"/>
          <w:szCs w:val="16"/>
          <w:lang w:eastAsia="pl-PL"/>
        </w:rPr>
      </w:pPr>
    </w:p>
    <w:p w:rsidR="00382525" w:rsidRPr="00E73918" w:rsidRDefault="00382525">
      <w:pPr>
        <w:spacing w:after="0" w:line="240" w:lineRule="auto"/>
        <w:rPr>
          <w:rFonts w:eastAsia="Times New Roman" w:cs="Arial"/>
          <w:sz w:val="16"/>
          <w:szCs w:val="16"/>
          <w:lang w:eastAsia="pl-PL"/>
        </w:rPr>
      </w:pPr>
    </w:p>
    <w:p w:rsidR="00382525" w:rsidRPr="00E73918" w:rsidRDefault="007153BB">
      <w:pPr>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§9</w:t>
      </w:r>
    </w:p>
    <w:p w:rsidR="00382525" w:rsidRPr="00E73918" w:rsidRDefault="007153BB">
      <w:pPr>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Płatności i ceny</w:t>
      </w:r>
    </w:p>
    <w:p w:rsidR="00382525" w:rsidRPr="00E73918" w:rsidRDefault="007153BB">
      <w:pPr>
        <w:pStyle w:val="Akapitzlist"/>
        <w:numPr>
          <w:ilvl w:val="0"/>
          <w:numId w:val="7"/>
        </w:numPr>
        <w:spacing w:after="0" w:line="240" w:lineRule="auto"/>
        <w:rPr>
          <w:sz w:val="16"/>
          <w:szCs w:val="16"/>
        </w:rPr>
      </w:pPr>
      <w:r w:rsidRPr="00E73918">
        <w:rPr>
          <w:rFonts w:eastAsia="Times New Roman" w:cs="Arial"/>
          <w:sz w:val="16"/>
          <w:szCs w:val="16"/>
          <w:lang w:eastAsia="pl-PL"/>
        </w:rPr>
        <w:t>Podane ceny zawierają podatek VAT.</w:t>
      </w:r>
    </w:p>
    <w:p w:rsidR="00382525" w:rsidRPr="00E73918" w:rsidRDefault="007153BB">
      <w:pPr>
        <w:pStyle w:val="Akapitzlist"/>
        <w:numPr>
          <w:ilvl w:val="0"/>
          <w:numId w:val="7"/>
        </w:numPr>
        <w:spacing w:after="0" w:line="240" w:lineRule="auto"/>
        <w:rPr>
          <w:rFonts w:eastAsia="Times New Roman" w:cs="Arial"/>
          <w:sz w:val="16"/>
          <w:szCs w:val="16"/>
          <w:lang w:eastAsia="pl-PL"/>
        </w:rPr>
      </w:pPr>
      <w:r w:rsidRPr="00E73918">
        <w:rPr>
          <w:rFonts w:eastAsia="Times New Roman" w:cs="Arial"/>
          <w:sz w:val="16"/>
          <w:szCs w:val="16"/>
          <w:lang w:eastAsia="pl-PL"/>
        </w:rPr>
        <w:t xml:space="preserve">Wszelkie płatności w gotówce przyjmowane są w PLN. </w:t>
      </w:r>
    </w:p>
    <w:p w:rsidR="00382525" w:rsidRPr="00E73918" w:rsidRDefault="007153BB">
      <w:pPr>
        <w:pStyle w:val="Akapitzlist"/>
        <w:numPr>
          <w:ilvl w:val="0"/>
          <w:numId w:val="7"/>
        </w:numPr>
        <w:spacing w:after="0" w:line="240" w:lineRule="auto"/>
        <w:rPr>
          <w:rFonts w:eastAsia="Times New Roman" w:cs="Arial"/>
          <w:sz w:val="16"/>
          <w:szCs w:val="16"/>
          <w:lang w:eastAsia="pl-PL"/>
        </w:rPr>
      </w:pPr>
      <w:r w:rsidRPr="00E73918">
        <w:rPr>
          <w:rFonts w:eastAsia="Times New Roman" w:cs="Arial"/>
          <w:sz w:val="16"/>
          <w:szCs w:val="16"/>
          <w:lang w:eastAsia="pl-PL"/>
        </w:rPr>
        <w:t>W cenie apartamentu zawarte są opłaty za: sprzątanie końcowe, opłatę za media (woda, gaz, prąd, ogrzewanie, internet), pościel i ręczniki (jeden komplet dla każdej zgłoszonej w rezerwacji osoby), opłatę klimatyczną.</w:t>
      </w:r>
    </w:p>
    <w:p w:rsidR="00382525" w:rsidRPr="00E73918" w:rsidRDefault="007153BB">
      <w:pPr>
        <w:pStyle w:val="Akapitzlist"/>
        <w:numPr>
          <w:ilvl w:val="0"/>
          <w:numId w:val="7"/>
        </w:numPr>
        <w:spacing w:after="0" w:line="240" w:lineRule="auto"/>
        <w:rPr>
          <w:rFonts w:eastAsia="Times New Roman" w:cs="Arial"/>
          <w:sz w:val="16"/>
          <w:szCs w:val="16"/>
          <w:lang w:eastAsia="pl-PL"/>
        </w:rPr>
      </w:pPr>
      <w:r w:rsidRPr="00E73918">
        <w:rPr>
          <w:rFonts w:eastAsia="Times New Roman" w:cs="Arial"/>
          <w:sz w:val="16"/>
          <w:szCs w:val="16"/>
          <w:lang w:eastAsia="pl-PL"/>
        </w:rPr>
        <w:t>W apartamentach, w których zamontowane są klimatyzatory pobierana jest dodatkowa opłata za dzień zgodnie z podanym na stronie cennikiem, o ile Klient zgłosi chęć użytkowania klimatyzacji.</w:t>
      </w:r>
    </w:p>
    <w:p w:rsidR="00382525" w:rsidRPr="00E73918" w:rsidRDefault="007153BB">
      <w:pPr>
        <w:pStyle w:val="Akapitzlist"/>
        <w:numPr>
          <w:ilvl w:val="0"/>
          <w:numId w:val="7"/>
        </w:numPr>
        <w:spacing w:after="0" w:line="240" w:lineRule="auto"/>
        <w:rPr>
          <w:sz w:val="16"/>
          <w:szCs w:val="16"/>
        </w:rPr>
      </w:pPr>
      <w:r w:rsidRPr="00E73918">
        <w:rPr>
          <w:rFonts w:eastAsia="Times New Roman" w:cs="Arial"/>
          <w:sz w:val="16"/>
          <w:szCs w:val="16"/>
          <w:lang w:eastAsia="pl-PL"/>
        </w:rPr>
        <w:t>Silver One Apartments zastrzega sobie prawo do pobierania kaucji zwrotnej w wysokości 400 PLN.</w:t>
      </w:r>
    </w:p>
    <w:p w:rsidR="00382525" w:rsidRPr="00E73918" w:rsidRDefault="007153BB">
      <w:pPr>
        <w:pStyle w:val="Akapitzlist"/>
        <w:numPr>
          <w:ilvl w:val="0"/>
          <w:numId w:val="7"/>
        </w:numPr>
        <w:spacing w:after="0" w:line="240" w:lineRule="auto"/>
        <w:rPr>
          <w:rFonts w:eastAsia="Times New Roman" w:cs="Arial"/>
          <w:sz w:val="16"/>
          <w:szCs w:val="16"/>
          <w:lang w:eastAsia="pl-PL"/>
        </w:rPr>
      </w:pPr>
      <w:r w:rsidRPr="00E73918">
        <w:rPr>
          <w:rFonts w:eastAsia="Times New Roman" w:cs="Arial"/>
          <w:sz w:val="16"/>
          <w:szCs w:val="16"/>
          <w:lang w:eastAsia="pl-PL"/>
        </w:rPr>
        <w:t xml:space="preserve">Przy </w:t>
      </w:r>
      <w:r w:rsidR="00D052F2" w:rsidRPr="00E73918">
        <w:rPr>
          <w:rFonts w:eastAsia="Times New Roman" w:cs="Arial"/>
          <w:sz w:val="16"/>
          <w:szCs w:val="16"/>
          <w:lang w:eastAsia="pl-PL"/>
        </w:rPr>
        <w:t>opuszczaniu apartamentu przez Klienta</w:t>
      </w:r>
      <w:r w:rsidRPr="00E73918">
        <w:rPr>
          <w:rFonts w:eastAsia="Times New Roman" w:cs="Arial"/>
          <w:sz w:val="16"/>
          <w:szCs w:val="16"/>
          <w:lang w:eastAsia="pl-PL"/>
        </w:rPr>
        <w:t>, w przypadku stwierdzenia rażącego nieporządku w apartamencie, Klient zostanie obciążony jednorazową opłatą w wysokości 100 PLN.</w:t>
      </w:r>
    </w:p>
    <w:p w:rsidR="00382525" w:rsidRPr="00E73918" w:rsidRDefault="00382525">
      <w:pPr>
        <w:pStyle w:val="Akapitzlist"/>
        <w:spacing w:after="0" w:line="240" w:lineRule="auto"/>
        <w:ind w:left="360"/>
        <w:rPr>
          <w:rFonts w:eastAsia="Times New Roman" w:cs="Arial"/>
          <w:sz w:val="16"/>
          <w:szCs w:val="16"/>
          <w:lang w:eastAsia="pl-PL"/>
        </w:rPr>
      </w:pPr>
    </w:p>
    <w:p w:rsidR="00382525" w:rsidRPr="00E73918" w:rsidRDefault="007153BB">
      <w:pPr>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§10</w:t>
      </w:r>
    </w:p>
    <w:p w:rsidR="00382525" w:rsidRPr="00E73918" w:rsidRDefault="007153BB" w:rsidP="00BA5C46">
      <w:pPr>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Obowiązki klienta</w:t>
      </w:r>
    </w:p>
    <w:p w:rsidR="00382525" w:rsidRPr="00E73918" w:rsidRDefault="007153BB">
      <w:pPr>
        <w:pStyle w:val="Akapitzlist"/>
        <w:numPr>
          <w:ilvl w:val="0"/>
          <w:numId w:val="8"/>
        </w:numPr>
        <w:spacing w:after="0" w:line="240" w:lineRule="auto"/>
        <w:rPr>
          <w:sz w:val="16"/>
          <w:szCs w:val="16"/>
        </w:rPr>
      </w:pPr>
      <w:r w:rsidRPr="00E73918">
        <w:rPr>
          <w:rFonts w:eastAsia="Times New Roman" w:cs="Arial"/>
          <w:sz w:val="16"/>
          <w:szCs w:val="16"/>
          <w:lang w:eastAsia="pl-PL"/>
        </w:rPr>
        <w:t xml:space="preserve">Klient zobowiązany jest do dbania o zachowanie zasad dobrego sąsiedztwa i utrzymywania wynajętego apartamentu w należytym stanie. </w:t>
      </w:r>
    </w:p>
    <w:p w:rsidR="00382525" w:rsidRPr="00E73918" w:rsidRDefault="007153BB">
      <w:pPr>
        <w:pStyle w:val="Akapitzlist"/>
        <w:numPr>
          <w:ilvl w:val="0"/>
          <w:numId w:val="8"/>
        </w:numPr>
        <w:spacing w:after="0" w:line="240" w:lineRule="auto"/>
        <w:rPr>
          <w:rFonts w:eastAsia="Times New Roman" w:cs="Arial"/>
          <w:sz w:val="16"/>
          <w:szCs w:val="16"/>
          <w:lang w:eastAsia="pl-PL"/>
        </w:rPr>
      </w:pPr>
      <w:r w:rsidRPr="00E73918">
        <w:rPr>
          <w:rFonts w:eastAsia="Times New Roman" w:cs="Arial"/>
          <w:sz w:val="16"/>
          <w:szCs w:val="16"/>
          <w:lang w:eastAsia="pl-PL"/>
        </w:rPr>
        <w:t xml:space="preserve">Klient zobowiązany jest do natychmiastowego poinformowania </w:t>
      </w:r>
      <w:r w:rsidR="00D052F2" w:rsidRPr="00E73918">
        <w:rPr>
          <w:rFonts w:eastAsia="Times New Roman" w:cs="Arial"/>
          <w:sz w:val="16"/>
          <w:szCs w:val="16"/>
          <w:lang w:eastAsia="pl-PL"/>
        </w:rPr>
        <w:t xml:space="preserve">Silver One Apartments </w:t>
      </w:r>
      <w:r w:rsidRPr="00E73918">
        <w:rPr>
          <w:rFonts w:eastAsia="Times New Roman" w:cs="Arial"/>
          <w:sz w:val="16"/>
          <w:szCs w:val="16"/>
          <w:lang w:eastAsia="pl-PL"/>
        </w:rPr>
        <w:t xml:space="preserve">o ewentualnych uszkodzeniach i brakach zastanych w apartamencie oraz do zgłoszenia szkód wyrządzonych przez siebie podczas pobytu. Równowartość tych szkód i ich usunięcia pokrywa Klient. </w:t>
      </w:r>
    </w:p>
    <w:p w:rsidR="00382525" w:rsidRPr="00E73918" w:rsidRDefault="007153BB">
      <w:pPr>
        <w:pStyle w:val="Akapitzlist"/>
        <w:numPr>
          <w:ilvl w:val="0"/>
          <w:numId w:val="8"/>
        </w:numPr>
        <w:spacing w:after="0" w:line="240" w:lineRule="auto"/>
        <w:rPr>
          <w:rFonts w:eastAsia="Times New Roman" w:cs="Arial"/>
          <w:sz w:val="16"/>
          <w:szCs w:val="16"/>
          <w:lang w:eastAsia="pl-PL"/>
        </w:rPr>
      </w:pPr>
      <w:r w:rsidRPr="00E73918">
        <w:rPr>
          <w:rFonts w:eastAsia="Times New Roman" w:cs="Arial"/>
          <w:sz w:val="16"/>
          <w:szCs w:val="16"/>
          <w:lang w:eastAsia="pl-PL"/>
        </w:rPr>
        <w:t>Klient zobowiązany jest do przestrzegania ciszy nocnej w godzinach 22.00 – 7.00.</w:t>
      </w:r>
    </w:p>
    <w:p w:rsidR="00382525" w:rsidRPr="00E73918" w:rsidRDefault="007153BB">
      <w:pPr>
        <w:pStyle w:val="Akapitzlist"/>
        <w:numPr>
          <w:ilvl w:val="0"/>
          <w:numId w:val="8"/>
        </w:numPr>
        <w:spacing w:after="0" w:line="240" w:lineRule="auto"/>
        <w:rPr>
          <w:rFonts w:eastAsia="Times New Roman" w:cs="Arial"/>
          <w:sz w:val="16"/>
          <w:szCs w:val="16"/>
          <w:lang w:eastAsia="pl-PL"/>
        </w:rPr>
      </w:pPr>
      <w:r w:rsidRPr="00E73918">
        <w:rPr>
          <w:rFonts w:eastAsia="Times New Roman" w:cs="Arial"/>
          <w:sz w:val="16"/>
          <w:szCs w:val="16"/>
          <w:lang w:eastAsia="pl-PL"/>
        </w:rPr>
        <w:t xml:space="preserve">W trakcie </w:t>
      </w:r>
      <w:r w:rsidR="00511717" w:rsidRPr="00E73918">
        <w:rPr>
          <w:rFonts w:eastAsia="Times New Roman" w:cs="Arial"/>
          <w:sz w:val="16"/>
          <w:szCs w:val="16"/>
          <w:lang w:eastAsia="pl-PL"/>
        </w:rPr>
        <w:t>ciszy nocnej w apartamencie może</w:t>
      </w:r>
      <w:r w:rsidRPr="00E73918">
        <w:rPr>
          <w:rFonts w:eastAsia="Times New Roman" w:cs="Arial"/>
          <w:sz w:val="16"/>
          <w:szCs w:val="16"/>
          <w:lang w:eastAsia="pl-PL"/>
        </w:rPr>
        <w:t xml:space="preserve"> przebywać tylko i wyłącznie </w:t>
      </w:r>
      <w:r w:rsidR="008278F1" w:rsidRPr="00E73918">
        <w:rPr>
          <w:rFonts w:eastAsia="Times New Roman" w:cs="Arial"/>
          <w:sz w:val="16"/>
          <w:szCs w:val="16"/>
          <w:lang w:eastAsia="pl-PL"/>
        </w:rPr>
        <w:t>liczba osób wskazana</w:t>
      </w:r>
      <w:r w:rsidRPr="00E73918">
        <w:rPr>
          <w:rFonts w:eastAsia="Times New Roman" w:cs="Arial"/>
          <w:sz w:val="16"/>
          <w:szCs w:val="16"/>
          <w:lang w:eastAsia="pl-PL"/>
        </w:rPr>
        <w:t xml:space="preserve"> w umowie.</w:t>
      </w:r>
    </w:p>
    <w:p w:rsidR="00382525" w:rsidRPr="00E73918" w:rsidRDefault="007153BB">
      <w:pPr>
        <w:pStyle w:val="Akapitzlist"/>
        <w:numPr>
          <w:ilvl w:val="0"/>
          <w:numId w:val="8"/>
        </w:numPr>
        <w:spacing w:after="0" w:line="240" w:lineRule="auto"/>
        <w:rPr>
          <w:sz w:val="16"/>
          <w:szCs w:val="16"/>
        </w:rPr>
      </w:pPr>
      <w:r w:rsidRPr="00E73918">
        <w:rPr>
          <w:rFonts w:eastAsia="Times New Roman" w:cs="Arial"/>
          <w:sz w:val="16"/>
          <w:szCs w:val="16"/>
          <w:lang w:eastAsia="pl-PL"/>
        </w:rPr>
        <w:t>Klient zobowiązany jest do naprawienia szkód</w:t>
      </w:r>
      <w:r w:rsidR="00D052F2" w:rsidRPr="00E73918">
        <w:rPr>
          <w:rFonts w:eastAsia="Times New Roman" w:cs="Arial"/>
          <w:sz w:val="16"/>
          <w:szCs w:val="16"/>
          <w:lang w:eastAsia="pl-PL"/>
        </w:rPr>
        <w:t xml:space="preserve"> </w:t>
      </w:r>
      <w:r w:rsidRPr="00E73918">
        <w:rPr>
          <w:rFonts w:eastAsia="Times New Roman" w:cs="Arial"/>
          <w:sz w:val="16"/>
          <w:szCs w:val="16"/>
          <w:lang w:eastAsia="pl-PL"/>
        </w:rPr>
        <w:t>wyrządzonych w budynku, w którym znajduje się apartament, w apartamencie oraz w wyposażeniu apartamentu.</w:t>
      </w:r>
    </w:p>
    <w:p w:rsidR="00382525" w:rsidRPr="00E73918" w:rsidRDefault="007153BB">
      <w:pPr>
        <w:pStyle w:val="Akapitzlist"/>
        <w:numPr>
          <w:ilvl w:val="0"/>
          <w:numId w:val="8"/>
        </w:numPr>
        <w:spacing w:after="0" w:line="240" w:lineRule="auto"/>
        <w:rPr>
          <w:sz w:val="16"/>
          <w:szCs w:val="16"/>
        </w:rPr>
      </w:pPr>
      <w:r w:rsidRPr="00E73918">
        <w:rPr>
          <w:rFonts w:eastAsia="Times New Roman" w:cs="Arial"/>
          <w:sz w:val="16"/>
          <w:szCs w:val="16"/>
          <w:lang w:eastAsia="pl-PL"/>
        </w:rPr>
        <w:t>Klient zobowiązany jest do należytego zabezpieczenia apartamentu, dokładnego zamykania drzwi wejściowych i okien przy każdorazowym jego opuszczeniu oraz starannego przechowywania kluczy / karty magnetycznej w sposób uniemożliwiający dostępu do nich osobom trzecim.</w:t>
      </w:r>
    </w:p>
    <w:p w:rsidR="00382525" w:rsidRPr="00E73918" w:rsidRDefault="007153BB">
      <w:pPr>
        <w:pStyle w:val="Akapitzlist"/>
        <w:numPr>
          <w:ilvl w:val="0"/>
          <w:numId w:val="8"/>
        </w:numPr>
        <w:spacing w:after="0" w:line="240" w:lineRule="auto"/>
        <w:rPr>
          <w:rFonts w:eastAsia="Times New Roman" w:cs="Arial"/>
          <w:sz w:val="16"/>
          <w:szCs w:val="16"/>
          <w:lang w:eastAsia="pl-PL"/>
        </w:rPr>
      </w:pPr>
      <w:r w:rsidRPr="00E73918">
        <w:rPr>
          <w:rFonts w:eastAsia="Times New Roman" w:cs="Arial"/>
          <w:sz w:val="16"/>
          <w:szCs w:val="16"/>
          <w:lang w:eastAsia="pl-PL"/>
        </w:rPr>
        <w:t>Klient może korzystać z apartamentu jedynie w celach mieszkaniowych i nie może go oddać w dalszy podnajem.</w:t>
      </w:r>
    </w:p>
    <w:p w:rsidR="00382525" w:rsidRPr="00E73918" w:rsidRDefault="007153BB">
      <w:pPr>
        <w:spacing w:after="0" w:line="240" w:lineRule="auto"/>
        <w:jc w:val="center"/>
        <w:rPr>
          <w:rFonts w:eastAsia="Times New Roman" w:cs="Arial"/>
          <w:sz w:val="16"/>
          <w:szCs w:val="16"/>
          <w:lang w:eastAsia="pl-PL"/>
        </w:rPr>
      </w:pPr>
      <w:r w:rsidRPr="00E73918">
        <w:rPr>
          <w:rFonts w:eastAsia="Times New Roman" w:cs="Arial"/>
          <w:sz w:val="16"/>
          <w:szCs w:val="16"/>
          <w:lang w:eastAsia="pl-PL"/>
        </w:rPr>
        <w:t>  </w:t>
      </w:r>
    </w:p>
    <w:p w:rsidR="00382525" w:rsidRPr="00E73918" w:rsidRDefault="007153BB">
      <w:pPr>
        <w:spacing w:after="0" w:line="240" w:lineRule="auto"/>
        <w:jc w:val="center"/>
        <w:rPr>
          <w:rFonts w:eastAsia="Times New Roman" w:cs="Arial"/>
          <w:b/>
          <w:bCs/>
          <w:sz w:val="16"/>
          <w:szCs w:val="16"/>
          <w:lang w:eastAsia="pl-PL"/>
        </w:rPr>
      </w:pPr>
      <w:r w:rsidRPr="00E73918">
        <w:rPr>
          <w:rFonts w:eastAsia="Times New Roman" w:cs="Arial"/>
          <w:b/>
          <w:bCs/>
          <w:sz w:val="16"/>
          <w:szCs w:val="16"/>
          <w:lang w:eastAsia="pl-PL"/>
        </w:rPr>
        <w:t>§11</w:t>
      </w:r>
    </w:p>
    <w:p w:rsidR="00382525" w:rsidRPr="00E73918" w:rsidRDefault="007153BB">
      <w:pPr>
        <w:spacing w:after="0" w:line="240" w:lineRule="auto"/>
        <w:jc w:val="center"/>
        <w:rPr>
          <w:rFonts w:eastAsia="Times New Roman" w:cs="Arial"/>
          <w:sz w:val="16"/>
          <w:szCs w:val="16"/>
          <w:lang w:eastAsia="pl-PL"/>
        </w:rPr>
      </w:pPr>
      <w:r w:rsidRPr="00E73918">
        <w:rPr>
          <w:rFonts w:eastAsia="Times New Roman" w:cs="Arial"/>
          <w:b/>
          <w:bCs/>
          <w:sz w:val="16"/>
          <w:szCs w:val="16"/>
          <w:lang w:eastAsia="pl-PL"/>
        </w:rPr>
        <w:t>Postanowienia końcowe</w:t>
      </w:r>
    </w:p>
    <w:p w:rsidR="00382525" w:rsidRPr="00E73918" w:rsidRDefault="007153BB">
      <w:pPr>
        <w:pStyle w:val="Akapitzlist"/>
        <w:numPr>
          <w:ilvl w:val="0"/>
          <w:numId w:val="9"/>
        </w:numPr>
        <w:spacing w:after="0" w:line="240" w:lineRule="auto"/>
        <w:rPr>
          <w:sz w:val="16"/>
          <w:szCs w:val="16"/>
        </w:rPr>
      </w:pPr>
      <w:r w:rsidRPr="00E73918">
        <w:rPr>
          <w:rFonts w:eastAsia="Times New Roman" w:cs="Arial"/>
          <w:sz w:val="16"/>
          <w:szCs w:val="16"/>
          <w:lang w:eastAsia="pl-PL"/>
        </w:rPr>
        <w:t>We wszystkich apartamentach oraz na klatce schodowej budynku zabrania się palenia tytoniu. Palenie tytoniu dopuszczalne jest j</w:t>
      </w:r>
      <w:r w:rsidR="00D052F2" w:rsidRPr="00E73918">
        <w:rPr>
          <w:rFonts w:eastAsia="Times New Roman" w:cs="Arial"/>
          <w:sz w:val="16"/>
          <w:szCs w:val="16"/>
          <w:lang w:eastAsia="pl-PL"/>
        </w:rPr>
        <w:t>edynie na tarasach i balkonach.</w:t>
      </w:r>
    </w:p>
    <w:p w:rsidR="00382525" w:rsidRPr="00E73918" w:rsidRDefault="007153BB">
      <w:pPr>
        <w:pStyle w:val="Akapitzlist"/>
        <w:numPr>
          <w:ilvl w:val="0"/>
          <w:numId w:val="9"/>
        </w:numPr>
        <w:spacing w:after="0" w:line="240" w:lineRule="auto"/>
        <w:rPr>
          <w:rFonts w:eastAsia="Times New Roman" w:cs="Arial"/>
          <w:sz w:val="16"/>
          <w:szCs w:val="16"/>
          <w:lang w:eastAsia="pl-PL"/>
        </w:rPr>
      </w:pPr>
      <w:r w:rsidRPr="00E73918">
        <w:rPr>
          <w:rFonts w:eastAsia="Times New Roman" w:cs="Arial"/>
          <w:sz w:val="16"/>
          <w:szCs w:val="16"/>
          <w:lang w:eastAsia="pl-PL"/>
        </w:rPr>
        <w:t>W budynku obowiązuje zakaz wnoszenia i przetrzymywania materiałów łatwopalnych oraz palenia świec i eksploatacji urządzeń z otwartym ogniem</w:t>
      </w:r>
      <w:r w:rsidR="00D052F2" w:rsidRPr="00E73918">
        <w:rPr>
          <w:rFonts w:eastAsia="Times New Roman" w:cs="Arial"/>
          <w:sz w:val="16"/>
          <w:szCs w:val="16"/>
          <w:lang w:eastAsia="pl-PL"/>
        </w:rPr>
        <w:t>.</w:t>
      </w:r>
    </w:p>
    <w:p w:rsidR="00382525" w:rsidRPr="00E73918" w:rsidRDefault="007153BB">
      <w:pPr>
        <w:pStyle w:val="Akapitzlist"/>
        <w:numPr>
          <w:ilvl w:val="0"/>
          <w:numId w:val="9"/>
        </w:numPr>
        <w:spacing w:after="0" w:line="240" w:lineRule="auto"/>
        <w:rPr>
          <w:rFonts w:eastAsia="Times New Roman" w:cs="Arial"/>
          <w:sz w:val="16"/>
          <w:szCs w:val="16"/>
          <w:lang w:eastAsia="pl-PL"/>
        </w:rPr>
      </w:pPr>
      <w:r w:rsidRPr="00E73918">
        <w:rPr>
          <w:rFonts w:eastAsia="Times New Roman" w:cs="Arial"/>
          <w:sz w:val="16"/>
          <w:szCs w:val="16"/>
          <w:lang w:eastAsia="pl-PL"/>
        </w:rPr>
        <w:t xml:space="preserve">Zabrania się wprowadzania zwierząt </w:t>
      </w:r>
      <w:r w:rsidR="00D052F2" w:rsidRPr="00E73918">
        <w:rPr>
          <w:rFonts w:eastAsia="Times New Roman" w:cs="Arial"/>
          <w:sz w:val="16"/>
          <w:szCs w:val="16"/>
          <w:lang w:eastAsia="pl-PL"/>
        </w:rPr>
        <w:t>do budynku oraz na teren posesji.</w:t>
      </w:r>
    </w:p>
    <w:p w:rsidR="00382525" w:rsidRPr="00E73918" w:rsidRDefault="007153BB">
      <w:pPr>
        <w:pStyle w:val="Akapitzlist"/>
        <w:numPr>
          <w:ilvl w:val="0"/>
          <w:numId w:val="9"/>
        </w:numPr>
        <w:spacing w:after="0" w:line="240" w:lineRule="auto"/>
        <w:rPr>
          <w:rFonts w:eastAsia="Times New Roman" w:cs="Arial"/>
          <w:sz w:val="16"/>
          <w:szCs w:val="16"/>
          <w:lang w:eastAsia="pl-PL"/>
        </w:rPr>
      </w:pPr>
      <w:r w:rsidRPr="00E73918">
        <w:rPr>
          <w:rFonts w:eastAsia="Times New Roman" w:cs="Arial"/>
          <w:sz w:val="16"/>
          <w:szCs w:val="16"/>
          <w:lang w:eastAsia="pl-PL"/>
        </w:rPr>
        <w:t xml:space="preserve">Silver One Apartments nie ponosi odpowiedzialności za rzeczy pozostawione przez Gości na terenie posesji przy ulicy Jelitkowskiej 17. </w:t>
      </w:r>
    </w:p>
    <w:p w:rsidR="00382525" w:rsidRPr="00E73918" w:rsidRDefault="007153BB">
      <w:pPr>
        <w:pStyle w:val="Akapitzlist"/>
        <w:numPr>
          <w:ilvl w:val="0"/>
          <w:numId w:val="9"/>
        </w:numPr>
        <w:spacing w:after="0" w:line="240" w:lineRule="auto"/>
        <w:rPr>
          <w:sz w:val="16"/>
          <w:szCs w:val="16"/>
        </w:rPr>
      </w:pPr>
      <w:r w:rsidRPr="00E73918">
        <w:rPr>
          <w:rFonts w:eastAsia="Times New Roman" w:cs="Arial"/>
          <w:sz w:val="16"/>
          <w:szCs w:val="16"/>
          <w:lang w:eastAsia="pl-PL"/>
        </w:rPr>
        <w:t>Silver One Apartments nie ponosi odpowiedzialności za niedogodności powstałe w wyniku prowadzenia robót budowlanych w sąsiedztwie budynku</w:t>
      </w:r>
      <w:r w:rsidR="00B8363B" w:rsidRPr="00E73918">
        <w:rPr>
          <w:rFonts w:eastAsia="Times New Roman" w:cs="Arial"/>
          <w:sz w:val="16"/>
          <w:szCs w:val="16"/>
          <w:lang w:eastAsia="pl-PL"/>
        </w:rPr>
        <w:t>,</w:t>
      </w:r>
      <w:r w:rsidRPr="00E73918">
        <w:rPr>
          <w:rFonts w:eastAsia="Times New Roman" w:cs="Arial"/>
          <w:sz w:val="16"/>
          <w:szCs w:val="16"/>
          <w:lang w:eastAsia="pl-PL"/>
        </w:rPr>
        <w:t xml:space="preserve"> przerwami w dostawie mediów (prądu, wody, c.o., internetu).</w:t>
      </w:r>
    </w:p>
    <w:p w:rsidR="00382525" w:rsidRPr="00E73918" w:rsidRDefault="007153BB">
      <w:pPr>
        <w:pStyle w:val="Akapitzlist"/>
        <w:numPr>
          <w:ilvl w:val="0"/>
          <w:numId w:val="9"/>
        </w:numPr>
        <w:spacing w:after="0" w:line="240" w:lineRule="auto"/>
        <w:rPr>
          <w:sz w:val="16"/>
          <w:szCs w:val="16"/>
        </w:rPr>
      </w:pPr>
      <w:r w:rsidRPr="00E73918">
        <w:rPr>
          <w:rFonts w:eastAsia="Times New Roman" w:cs="Arial"/>
          <w:sz w:val="16"/>
          <w:szCs w:val="16"/>
          <w:lang w:eastAsia="pl-PL"/>
        </w:rPr>
        <w:t>Silver One Apartments nie ponosi odpowiedzialności za szkody na osobie lub jego mieniu powstałe bez jego winy.</w:t>
      </w:r>
    </w:p>
    <w:p w:rsidR="00382525" w:rsidRPr="00E73918" w:rsidRDefault="007153BB">
      <w:pPr>
        <w:pStyle w:val="Akapitzlist"/>
        <w:numPr>
          <w:ilvl w:val="0"/>
          <w:numId w:val="9"/>
        </w:numPr>
        <w:spacing w:after="0" w:line="240" w:lineRule="auto"/>
        <w:rPr>
          <w:rFonts w:eastAsia="Times New Roman" w:cs="Arial"/>
          <w:sz w:val="16"/>
          <w:szCs w:val="16"/>
          <w:lang w:eastAsia="pl-PL"/>
        </w:rPr>
      </w:pPr>
      <w:r w:rsidRPr="00E73918">
        <w:rPr>
          <w:rFonts w:eastAsia="Times New Roman" w:cs="Arial"/>
          <w:sz w:val="16"/>
          <w:szCs w:val="16"/>
          <w:lang w:eastAsia="pl-PL"/>
        </w:rPr>
        <w:t>Za każde nieuzasadnione wezwanie w trakcie pobytu do apartamentu pracownika Silver One Apartments zostanie naliczona opłata 100 PLN.</w:t>
      </w:r>
    </w:p>
    <w:p w:rsidR="00382525" w:rsidRPr="00E73918" w:rsidRDefault="007153BB">
      <w:pPr>
        <w:pStyle w:val="Akapitzlist"/>
        <w:numPr>
          <w:ilvl w:val="0"/>
          <w:numId w:val="9"/>
        </w:numPr>
        <w:spacing w:after="0" w:line="240" w:lineRule="auto"/>
        <w:rPr>
          <w:rFonts w:eastAsia="Times New Roman" w:cs="Arial"/>
          <w:sz w:val="16"/>
          <w:szCs w:val="16"/>
          <w:lang w:eastAsia="pl-PL"/>
        </w:rPr>
      </w:pPr>
      <w:r w:rsidRPr="00E73918">
        <w:rPr>
          <w:rFonts w:eastAsia="Times New Roman" w:cs="Arial"/>
          <w:sz w:val="16"/>
          <w:szCs w:val="16"/>
          <w:lang w:eastAsia="pl-PL"/>
        </w:rPr>
        <w:t>Prawem właściwym dla sporów pomiędzy Silver One Apartments, a Klientem jest prawo polskie. Spory rozstrzygane będą przez sąd właściwy miejscowo dla siedziby Silver One Apartments.</w:t>
      </w:r>
    </w:p>
    <w:p w:rsidR="00382525" w:rsidRPr="003D1ED2" w:rsidRDefault="007153BB" w:rsidP="003D1ED2">
      <w:pPr>
        <w:pStyle w:val="Akapitzlist"/>
        <w:numPr>
          <w:ilvl w:val="0"/>
          <w:numId w:val="9"/>
        </w:numPr>
        <w:spacing w:after="0" w:line="240" w:lineRule="auto"/>
        <w:rPr>
          <w:sz w:val="16"/>
          <w:szCs w:val="16"/>
        </w:rPr>
      </w:pPr>
      <w:r w:rsidRPr="003D1ED2">
        <w:rPr>
          <w:rFonts w:eastAsia="Times New Roman" w:cs="Arial"/>
          <w:sz w:val="16"/>
          <w:szCs w:val="16"/>
          <w:lang w:eastAsia="pl-PL"/>
        </w:rPr>
        <w:t xml:space="preserve">Dane osobowe </w:t>
      </w:r>
      <w:r w:rsidR="00B8363B" w:rsidRPr="003D1ED2">
        <w:rPr>
          <w:rFonts w:eastAsia="Times New Roman" w:cs="Arial"/>
          <w:sz w:val="16"/>
          <w:szCs w:val="16"/>
          <w:lang w:eastAsia="pl-PL"/>
        </w:rPr>
        <w:t>K</w:t>
      </w:r>
      <w:r w:rsidRPr="003D1ED2">
        <w:rPr>
          <w:rFonts w:eastAsia="Times New Roman" w:cs="Arial"/>
          <w:sz w:val="16"/>
          <w:szCs w:val="16"/>
          <w:lang w:eastAsia="pl-PL"/>
        </w:rPr>
        <w:t xml:space="preserve">lienta podane podczas rejestracji przetwarzane są przez Małgorzatę Wilkowską prowadzącą działalność gospodarczą pod nazwą </w:t>
      </w:r>
      <w:bookmarkStart w:id="0" w:name="__DdeLink__361_1722201259"/>
      <w:r w:rsidRPr="003D1ED2">
        <w:rPr>
          <w:rFonts w:eastAsia="Times New Roman" w:cs="Arial"/>
          <w:sz w:val="16"/>
          <w:szCs w:val="16"/>
          <w:lang w:eastAsia="pl-PL"/>
        </w:rPr>
        <w:t xml:space="preserve">Silver One Apartments Małgorzata Wilkowska, Gdańsk ul. </w:t>
      </w:r>
      <w:proofErr w:type="spellStart"/>
      <w:r w:rsidRPr="003D1ED2">
        <w:rPr>
          <w:rFonts w:eastAsia="Times New Roman" w:cs="Arial"/>
          <w:sz w:val="16"/>
          <w:szCs w:val="16"/>
          <w:lang w:eastAsia="pl-PL"/>
        </w:rPr>
        <w:t>Jelitkowska</w:t>
      </w:r>
      <w:proofErr w:type="spellEnd"/>
      <w:r w:rsidRPr="003D1ED2">
        <w:rPr>
          <w:rFonts w:eastAsia="Times New Roman" w:cs="Arial"/>
          <w:sz w:val="16"/>
          <w:szCs w:val="16"/>
          <w:lang w:eastAsia="pl-PL"/>
        </w:rPr>
        <w:t xml:space="preserve"> 17</w:t>
      </w:r>
      <w:bookmarkEnd w:id="0"/>
      <w:r w:rsidRPr="003D1ED2">
        <w:rPr>
          <w:rFonts w:eastAsia="Times New Roman" w:cs="Arial"/>
          <w:sz w:val="16"/>
          <w:szCs w:val="16"/>
          <w:lang w:eastAsia="pl-PL"/>
        </w:rPr>
        <w:t xml:space="preserve">, </w:t>
      </w:r>
      <w:r w:rsidR="003D1ED2" w:rsidRPr="003D1ED2">
        <w:rPr>
          <w:rFonts w:eastAsia="Times New Roman" w:cs="Arial"/>
          <w:sz w:val="16"/>
          <w:szCs w:val="16"/>
          <w:lang w:eastAsia="pl-PL"/>
        </w:rPr>
        <w:t xml:space="preserve">NIP 9570342877, </w:t>
      </w:r>
      <w:r w:rsidRPr="003D1ED2">
        <w:rPr>
          <w:rFonts w:eastAsia="Times New Roman" w:cs="Arial"/>
          <w:sz w:val="16"/>
          <w:szCs w:val="16"/>
          <w:lang w:eastAsia="pl-PL"/>
        </w:rPr>
        <w:t xml:space="preserve">w celu niezbędnym do zawarcia i realizacji umowy najmu apartamentów zlokalizowanych w budynku przy ul. Jelitkowskiej 17 w Gdańsku </w:t>
      </w:r>
      <w:bookmarkStart w:id="1" w:name="_GoBack"/>
      <w:bookmarkEnd w:id="1"/>
      <w:r w:rsidR="003D1ED2" w:rsidRPr="003D1ED2">
        <w:rPr>
          <w:sz w:val="16"/>
          <w:szCs w:val="16"/>
        </w:rPr>
        <w:t>na zasadach określonych w klauzuli informacyjnej zamieszczonej na stronie internetowej www.silveroneapartments.</w:t>
      </w:r>
    </w:p>
    <w:sectPr w:rsidR="00382525" w:rsidRPr="003D1ED2" w:rsidSect="00E73918">
      <w:footerReference w:type="default" r:id="rId15"/>
      <w:pgSz w:w="11906" w:h="16838"/>
      <w:pgMar w:top="720" w:right="720" w:bottom="720" w:left="720"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B52" w:rsidRDefault="00925B52" w:rsidP="001B552E">
      <w:pPr>
        <w:spacing w:after="0" w:line="240" w:lineRule="auto"/>
      </w:pPr>
      <w:r>
        <w:separator/>
      </w:r>
    </w:p>
  </w:endnote>
  <w:endnote w:type="continuationSeparator" w:id="0">
    <w:p w:rsidR="00925B52" w:rsidRDefault="00925B52" w:rsidP="001B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680044508"/>
      <w:docPartObj>
        <w:docPartGallery w:val="Page Numbers (Bottom of Page)"/>
        <w:docPartUnique/>
      </w:docPartObj>
    </w:sdtPr>
    <w:sdtEndPr/>
    <w:sdtContent>
      <w:p w:rsidR="001B552E" w:rsidRPr="00FC5299" w:rsidRDefault="001B552E">
        <w:pPr>
          <w:pStyle w:val="Stopka"/>
          <w:jc w:val="center"/>
          <w:rPr>
            <w:sz w:val="16"/>
          </w:rPr>
        </w:pPr>
        <w:r w:rsidRPr="00FC5299">
          <w:rPr>
            <w:sz w:val="16"/>
          </w:rPr>
          <w:fldChar w:fldCharType="begin"/>
        </w:r>
        <w:r w:rsidRPr="00FC5299">
          <w:rPr>
            <w:sz w:val="16"/>
          </w:rPr>
          <w:instrText>PAGE   \* MERGEFORMAT</w:instrText>
        </w:r>
        <w:r w:rsidRPr="00FC5299">
          <w:rPr>
            <w:sz w:val="16"/>
          </w:rPr>
          <w:fldChar w:fldCharType="separate"/>
        </w:r>
        <w:r w:rsidR="003D1ED2">
          <w:rPr>
            <w:noProof/>
            <w:sz w:val="16"/>
          </w:rPr>
          <w:t>2</w:t>
        </w:r>
        <w:r w:rsidRPr="00FC5299">
          <w:rPr>
            <w:sz w:val="16"/>
          </w:rPr>
          <w:fldChar w:fldCharType="end"/>
        </w:r>
      </w:p>
    </w:sdtContent>
  </w:sdt>
  <w:p w:rsidR="001B552E" w:rsidRDefault="001B55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B52" w:rsidRDefault="00925B52" w:rsidP="001B552E">
      <w:pPr>
        <w:spacing w:after="0" w:line="240" w:lineRule="auto"/>
      </w:pPr>
      <w:r>
        <w:separator/>
      </w:r>
    </w:p>
  </w:footnote>
  <w:footnote w:type="continuationSeparator" w:id="0">
    <w:p w:rsidR="00925B52" w:rsidRDefault="00925B52" w:rsidP="001B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4B94"/>
    <w:multiLevelType w:val="multilevel"/>
    <w:tmpl w:val="753E3E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7CF7AB9"/>
    <w:multiLevelType w:val="multilevel"/>
    <w:tmpl w:val="A168B6B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nsid w:val="29C77FC8"/>
    <w:multiLevelType w:val="multilevel"/>
    <w:tmpl w:val="05ECAA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ADB31E1"/>
    <w:multiLevelType w:val="multilevel"/>
    <w:tmpl w:val="879846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3A00CF1"/>
    <w:multiLevelType w:val="multilevel"/>
    <w:tmpl w:val="6C8C8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EF0D1D"/>
    <w:multiLevelType w:val="multilevel"/>
    <w:tmpl w:val="797AA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6BA6C02"/>
    <w:multiLevelType w:val="hybridMultilevel"/>
    <w:tmpl w:val="C23ADE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5C376535"/>
    <w:multiLevelType w:val="multilevel"/>
    <w:tmpl w:val="D07807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4D7553A"/>
    <w:multiLevelType w:val="multilevel"/>
    <w:tmpl w:val="9A5AFD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BBF5A3B"/>
    <w:multiLevelType w:val="multilevel"/>
    <w:tmpl w:val="97F61E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BD157B6"/>
    <w:multiLevelType w:val="multilevel"/>
    <w:tmpl w:val="690C50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5"/>
  </w:num>
  <w:num w:numId="4">
    <w:abstractNumId w:val="2"/>
  </w:num>
  <w:num w:numId="5">
    <w:abstractNumId w:val="10"/>
  </w:num>
  <w:num w:numId="6">
    <w:abstractNumId w:val="9"/>
  </w:num>
  <w:num w:numId="7">
    <w:abstractNumId w:val="8"/>
  </w:num>
  <w:num w:numId="8">
    <w:abstractNumId w:val="0"/>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25"/>
    <w:rsid w:val="00007424"/>
    <w:rsid w:val="00065C51"/>
    <w:rsid w:val="00090E8B"/>
    <w:rsid w:val="000F6099"/>
    <w:rsid w:val="00171C58"/>
    <w:rsid w:val="001B552E"/>
    <w:rsid w:val="0020573F"/>
    <w:rsid w:val="002D253B"/>
    <w:rsid w:val="00382525"/>
    <w:rsid w:val="003D1ED2"/>
    <w:rsid w:val="004D795E"/>
    <w:rsid w:val="00511717"/>
    <w:rsid w:val="005B1BD2"/>
    <w:rsid w:val="006A74A2"/>
    <w:rsid w:val="007153BB"/>
    <w:rsid w:val="00815682"/>
    <w:rsid w:val="008278F1"/>
    <w:rsid w:val="008377B8"/>
    <w:rsid w:val="00925B52"/>
    <w:rsid w:val="00932F3C"/>
    <w:rsid w:val="00952778"/>
    <w:rsid w:val="009871EE"/>
    <w:rsid w:val="00A85022"/>
    <w:rsid w:val="00B31471"/>
    <w:rsid w:val="00B31733"/>
    <w:rsid w:val="00B55A65"/>
    <w:rsid w:val="00B74C61"/>
    <w:rsid w:val="00B8363B"/>
    <w:rsid w:val="00BA5C46"/>
    <w:rsid w:val="00C4010F"/>
    <w:rsid w:val="00D052F2"/>
    <w:rsid w:val="00E73918"/>
    <w:rsid w:val="00FC529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pPr>
    <w:rPr>
      <w:color w:val="00000A"/>
      <w:sz w:val="22"/>
    </w:rPr>
  </w:style>
  <w:style w:type="paragraph" w:styleId="Nagwek1">
    <w:name w:val="heading 1"/>
    <w:basedOn w:val="Nagwek"/>
    <w:pPr>
      <w:outlineLvl w:val="0"/>
    </w:pPr>
  </w:style>
  <w:style w:type="paragraph" w:styleId="Nagwek2">
    <w:name w:val="heading 2"/>
    <w:basedOn w:val="Normalny"/>
    <w:link w:val="Nagwek2Znak"/>
    <w:uiPriority w:val="9"/>
    <w:qFormat/>
    <w:rsid w:val="00E946F3"/>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qFormat/>
    <w:rsid w:val="00E946F3"/>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E946F3"/>
    <w:rPr>
      <w:b/>
      <w:bCs/>
    </w:rPr>
  </w:style>
  <w:style w:type="character" w:customStyle="1" w:styleId="czeinternetowe">
    <w:name w:val="Łącze internetowe"/>
    <w:basedOn w:val="Domylnaczcionkaakapitu"/>
    <w:uiPriority w:val="99"/>
    <w:unhideWhenUsed/>
    <w:rsid w:val="00E946F3"/>
    <w:rPr>
      <w:color w:val="0000FF"/>
      <w:u w:val="single"/>
    </w:rPr>
  </w:style>
  <w:style w:type="character" w:customStyle="1" w:styleId="main-number">
    <w:name w:val="main-number"/>
    <w:basedOn w:val="Domylnaczcionkaakapitu"/>
    <w:qFormat/>
    <w:rsid w:val="00E946F3"/>
  </w:style>
  <w:style w:type="character" w:customStyle="1" w:styleId="contact-mail">
    <w:name w:val="contact-mail"/>
    <w:basedOn w:val="Domylnaczcionkaakapitu"/>
    <w:qFormat/>
    <w:rsid w:val="00E946F3"/>
  </w:style>
  <w:style w:type="character" w:customStyle="1" w:styleId="copy">
    <w:name w:val="copy"/>
    <w:basedOn w:val="Domylnaczcionkaakapitu"/>
    <w:qFormat/>
    <w:rsid w:val="00E946F3"/>
  </w:style>
  <w:style w:type="character" w:customStyle="1" w:styleId="TekstprzypisukocowegoZnak">
    <w:name w:val="Tekst przypisu końcowego Znak"/>
    <w:basedOn w:val="Domylnaczcionkaakapitu"/>
    <w:link w:val="Tekstprzypisukocowego"/>
    <w:uiPriority w:val="99"/>
    <w:semiHidden/>
    <w:qFormat/>
    <w:rsid w:val="00E741BD"/>
    <w:rPr>
      <w:sz w:val="20"/>
      <w:szCs w:val="20"/>
    </w:rPr>
  </w:style>
  <w:style w:type="character" w:styleId="Odwoanieprzypisukocowego">
    <w:name w:val="endnote reference"/>
    <w:basedOn w:val="Domylnaczcionkaakapitu"/>
    <w:uiPriority w:val="99"/>
    <w:semiHidden/>
    <w:unhideWhenUsed/>
    <w:qFormat/>
    <w:rsid w:val="00E741BD"/>
    <w:rPr>
      <w:vertAlign w:val="superscript"/>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p1">
    <w:name w:val="p1"/>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3">
    <w:name w:val="p3"/>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4">
    <w:name w:val="p4"/>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6">
    <w:name w:val="p6"/>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9">
    <w:name w:val="p9"/>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10">
    <w:name w:val="p10"/>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11">
    <w:name w:val="p11"/>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8">
    <w:name w:val="p8"/>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60D3A"/>
    <w:pPr>
      <w:ind w:left="720"/>
      <w:contextualSpacing/>
    </w:pPr>
  </w:style>
  <w:style w:type="paragraph" w:styleId="Tekstprzypisukocowego">
    <w:name w:val="endnote text"/>
    <w:basedOn w:val="Normalny"/>
    <w:link w:val="TekstprzypisukocowegoZnak"/>
    <w:uiPriority w:val="99"/>
    <w:semiHidden/>
    <w:unhideWhenUsed/>
    <w:qFormat/>
    <w:rsid w:val="00E741BD"/>
    <w:pPr>
      <w:spacing w:after="0" w:line="240" w:lineRule="auto"/>
    </w:pPr>
    <w:rPr>
      <w:sz w:val="20"/>
      <w:szCs w:val="20"/>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color w:val="00000A"/>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90E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E8B"/>
    <w:rPr>
      <w:rFonts w:ascii="Tahoma" w:hAnsi="Tahoma" w:cs="Tahoma"/>
      <w:color w:val="00000A"/>
      <w:sz w:val="16"/>
      <w:szCs w:val="16"/>
    </w:rPr>
  </w:style>
  <w:style w:type="paragraph" w:styleId="Stopka">
    <w:name w:val="footer"/>
    <w:basedOn w:val="Normalny"/>
    <w:link w:val="StopkaZnak"/>
    <w:uiPriority w:val="99"/>
    <w:unhideWhenUsed/>
    <w:rsid w:val="001B55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552E"/>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pPr>
    <w:rPr>
      <w:color w:val="00000A"/>
      <w:sz w:val="22"/>
    </w:rPr>
  </w:style>
  <w:style w:type="paragraph" w:styleId="Nagwek1">
    <w:name w:val="heading 1"/>
    <w:basedOn w:val="Nagwek"/>
    <w:pPr>
      <w:outlineLvl w:val="0"/>
    </w:pPr>
  </w:style>
  <w:style w:type="paragraph" w:styleId="Nagwek2">
    <w:name w:val="heading 2"/>
    <w:basedOn w:val="Normalny"/>
    <w:link w:val="Nagwek2Znak"/>
    <w:uiPriority w:val="9"/>
    <w:qFormat/>
    <w:rsid w:val="00E946F3"/>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qFormat/>
    <w:rsid w:val="00E946F3"/>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E946F3"/>
    <w:rPr>
      <w:b/>
      <w:bCs/>
    </w:rPr>
  </w:style>
  <w:style w:type="character" w:customStyle="1" w:styleId="czeinternetowe">
    <w:name w:val="Łącze internetowe"/>
    <w:basedOn w:val="Domylnaczcionkaakapitu"/>
    <w:uiPriority w:val="99"/>
    <w:unhideWhenUsed/>
    <w:rsid w:val="00E946F3"/>
    <w:rPr>
      <w:color w:val="0000FF"/>
      <w:u w:val="single"/>
    </w:rPr>
  </w:style>
  <w:style w:type="character" w:customStyle="1" w:styleId="main-number">
    <w:name w:val="main-number"/>
    <w:basedOn w:val="Domylnaczcionkaakapitu"/>
    <w:qFormat/>
    <w:rsid w:val="00E946F3"/>
  </w:style>
  <w:style w:type="character" w:customStyle="1" w:styleId="contact-mail">
    <w:name w:val="contact-mail"/>
    <w:basedOn w:val="Domylnaczcionkaakapitu"/>
    <w:qFormat/>
    <w:rsid w:val="00E946F3"/>
  </w:style>
  <w:style w:type="character" w:customStyle="1" w:styleId="copy">
    <w:name w:val="copy"/>
    <w:basedOn w:val="Domylnaczcionkaakapitu"/>
    <w:qFormat/>
    <w:rsid w:val="00E946F3"/>
  </w:style>
  <w:style w:type="character" w:customStyle="1" w:styleId="TekstprzypisukocowegoZnak">
    <w:name w:val="Tekst przypisu końcowego Znak"/>
    <w:basedOn w:val="Domylnaczcionkaakapitu"/>
    <w:link w:val="Tekstprzypisukocowego"/>
    <w:uiPriority w:val="99"/>
    <w:semiHidden/>
    <w:qFormat/>
    <w:rsid w:val="00E741BD"/>
    <w:rPr>
      <w:sz w:val="20"/>
      <w:szCs w:val="20"/>
    </w:rPr>
  </w:style>
  <w:style w:type="character" w:styleId="Odwoanieprzypisukocowego">
    <w:name w:val="endnote reference"/>
    <w:basedOn w:val="Domylnaczcionkaakapitu"/>
    <w:uiPriority w:val="99"/>
    <w:semiHidden/>
    <w:unhideWhenUsed/>
    <w:qFormat/>
    <w:rsid w:val="00E741BD"/>
    <w:rPr>
      <w:vertAlign w:val="superscript"/>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p1">
    <w:name w:val="p1"/>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3">
    <w:name w:val="p3"/>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4">
    <w:name w:val="p4"/>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6">
    <w:name w:val="p6"/>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9">
    <w:name w:val="p9"/>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10">
    <w:name w:val="p10"/>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11">
    <w:name w:val="p11"/>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8">
    <w:name w:val="p8"/>
    <w:basedOn w:val="Normalny"/>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qFormat/>
    <w:rsid w:val="00E946F3"/>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60D3A"/>
    <w:pPr>
      <w:ind w:left="720"/>
      <w:contextualSpacing/>
    </w:pPr>
  </w:style>
  <w:style w:type="paragraph" w:styleId="Tekstprzypisukocowego">
    <w:name w:val="endnote text"/>
    <w:basedOn w:val="Normalny"/>
    <w:link w:val="TekstprzypisukocowegoZnak"/>
    <w:uiPriority w:val="99"/>
    <w:semiHidden/>
    <w:unhideWhenUsed/>
    <w:qFormat/>
    <w:rsid w:val="00E741BD"/>
    <w:pPr>
      <w:spacing w:after="0" w:line="240" w:lineRule="auto"/>
    </w:pPr>
    <w:rPr>
      <w:sz w:val="20"/>
      <w:szCs w:val="20"/>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color w:val="00000A"/>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90E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E8B"/>
    <w:rPr>
      <w:rFonts w:ascii="Tahoma" w:hAnsi="Tahoma" w:cs="Tahoma"/>
      <w:color w:val="00000A"/>
      <w:sz w:val="16"/>
      <w:szCs w:val="16"/>
    </w:rPr>
  </w:style>
  <w:style w:type="paragraph" w:styleId="Stopka">
    <w:name w:val="footer"/>
    <w:basedOn w:val="Normalny"/>
    <w:link w:val="StopkaZnak"/>
    <w:uiPriority w:val="99"/>
    <w:unhideWhenUsed/>
    <w:rsid w:val="001B55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552E"/>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zerwacje@silveroneapartments.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zerwacje@silveroneapartments.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zerwacje@silveroneapartments.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ilveroneapatrments.pl/" TargetMode="External"/><Relationship Id="rId4" Type="http://schemas.microsoft.com/office/2007/relationships/stylesWithEffects" Target="stylesWithEffects.xml"/><Relationship Id="rId9" Type="http://schemas.openxmlformats.org/officeDocument/2006/relationships/hyperlink" Target="http://www.silveroneapatrments.pl/" TargetMode="External"/><Relationship Id="rId14" Type="http://schemas.openxmlformats.org/officeDocument/2006/relationships/hyperlink" Target="mailto:rezerwacje@silveroneapartment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7876-33B8-41AF-B3D7-43142DD0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1469</Words>
  <Characters>8816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Wilkowska</dc:creator>
  <cp:lastModifiedBy>Bartłomiej Płotka</cp:lastModifiedBy>
  <cp:revision>6</cp:revision>
  <dcterms:created xsi:type="dcterms:W3CDTF">2015-07-12T07:33:00Z</dcterms:created>
  <dcterms:modified xsi:type="dcterms:W3CDTF">2018-05-24T20:24:00Z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